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3588" w14:textId="0542AC68" w:rsidR="001E4338" w:rsidRPr="00FB3660" w:rsidRDefault="00A531D9" w:rsidP="003B6F8E">
      <w:pPr>
        <w:spacing w:before="79"/>
        <w:ind w:left="100" w:right="744"/>
        <w:jc w:val="center"/>
        <w:rPr>
          <w:rFonts w:ascii="Times New Roman" w:hAnsi="Times New Roman" w:cs="Times New Roman"/>
          <w:b/>
          <w:sz w:val="28"/>
          <w:szCs w:val="28"/>
        </w:rPr>
      </w:pPr>
      <w:r w:rsidRPr="00B13AAD">
        <w:rPr>
          <w:rFonts w:ascii="Times New Roman" w:hAnsi="Times New Roman" w:cs="Times New Roman"/>
          <w:b/>
          <w:sz w:val="28"/>
          <w:szCs w:val="28"/>
        </w:rPr>
        <w:t>Contract Terms and Conditions Required to Implemen</w:t>
      </w:r>
      <w:r w:rsidRPr="00FB3660">
        <w:rPr>
          <w:rFonts w:ascii="Times New Roman" w:hAnsi="Times New Roman" w:cs="Times New Roman"/>
          <w:b/>
          <w:sz w:val="28"/>
          <w:szCs w:val="28"/>
        </w:rPr>
        <w:t xml:space="preserve">t Statutes or Executive Orders-Commercial </w:t>
      </w:r>
      <w:r w:rsidR="003226DE" w:rsidRPr="00FB3660">
        <w:rPr>
          <w:rFonts w:ascii="Times New Roman" w:hAnsi="Times New Roman" w:cs="Times New Roman"/>
          <w:b/>
          <w:sz w:val="28"/>
          <w:szCs w:val="28"/>
        </w:rPr>
        <w:t>Products and Commercial Services</w:t>
      </w:r>
      <w:r w:rsidRPr="00FB3660">
        <w:rPr>
          <w:rFonts w:ascii="Times New Roman" w:hAnsi="Times New Roman" w:cs="Times New Roman"/>
          <w:b/>
          <w:sz w:val="28"/>
          <w:szCs w:val="28"/>
        </w:rPr>
        <w:t>.</w:t>
      </w:r>
    </w:p>
    <w:p w14:paraId="769703C8" w14:textId="5610E845" w:rsidR="003B6F8E" w:rsidRPr="00FB3660" w:rsidRDefault="003B6F8E" w:rsidP="003B6F8E">
      <w:pPr>
        <w:ind w:left="3354" w:right="3292"/>
        <w:jc w:val="center"/>
        <w:rPr>
          <w:rFonts w:ascii="Times New Roman" w:eastAsia="Calibri" w:hAnsi="Times New Roman" w:cs="Times New Roman"/>
          <w:sz w:val="24"/>
          <w:szCs w:val="24"/>
        </w:rPr>
      </w:pPr>
      <w:r w:rsidRPr="00FB3660">
        <w:rPr>
          <w:rFonts w:ascii="Times New Roman" w:eastAsia="Calibri" w:hAnsi="Times New Roman" w:cs="Times New Roman"/>
          <w:sz w:val="24"/>
          <w:szCs w:val="24"/>
        </w:rPr>
        <w:t>Update per FAC 2023-0</w:t>
      </w:r>
      <w:r w:rsidR="007F460A" w:rsidRPr="00FB3660">
        <w:rPr>
          <w:rFonts w:ascii="Times New Roman" w:eastAsia="Calibri" w:hAnsi="Times New Roman" w:cs="Times New Roman"/>
          <w:sz w:val="24"/>
          <w:szCs w:val="24"/>
        </w:rPr>
        <w:t>5</w:t>
      </w:r>
      <w:r w:rsidRPr="00FB3660">
        <w:rPr>
          <w:rFonts w:ascii="Times New Roman" w:eastAsia="Calibri" w:hAnsi="Times New Roman" w:cs="Times New Roman"/>
          <w:sz w:val="24"/>
          <w:szCs w:val="24"/>
        </w:rPr>
        <w:t xml:space="preserve"> </w:t>
      </w:r>
    </w:p>
    <w:p w14:paraId="1A7919E7" w14:textId="08F6FD38" w:rsidR="003B6F8E" w:rsidRPr="00FB3660" w:rsidRDefault="003B6F8E" w:rsidP="003B6F8E">
      <w:pPr>
        <w:ind w:left="3354" w:right="3292"/>
        <w:jc w:val="center"/>
        <w:rPr>
          <w:rFonts w:ascii="Times New Roman" w:eastAsia="Calibri" w:hAnsi="Times New Roman" w:cs="Times New Roman"/>
          <w:sz w:val="24"/>
        </w:rPr>
      </w:pPr>
      <w:r w:rsidRPr="00FB3660">
        <w:rPr>
          <w:rFonts w:ascii="Times New Roman" w:eastAsia="Calibri" w:hAnsi="Times New Roman" w:cs="Times New Roman"/>
          <w:sz w:val="24"/>
        </w:rPr>
        <w:t>Last</w:t>
      </w:r>
      <w:r w:rsidRPr="00FB3660">
        <w:rPr>
          <w:rFonts w:ascii="Times New Roman" w:eastAsia="Calibri" w:hAnsi="Times New Roman" w:cs="Times New Roman"/>
          <w:spacing w:val="1"/>
          <w:sz w:val="24"/>
        </w:rPr>
        <w:t xml:space="preserve"> </w:t>
      </w:r>
      <w:r w:rsidRPr="00FB3660">
        <w:rPr>
          <w:rFonts w:ascii="Times New Roman" w:eastAsia="Calibri" w:hAnsi="Times New Roman" w:cs="Times New Roman"/>
          <w:sz w:val="24"/>
        </w:rPr>
        <w:t xml:space="preserve">updated: </w:t>
      </w:r>
      <w:r w:rsidR="007F460A" w:rsidRPr="00FB3660">
        <w:rPr>
          <w:rFonts w:ascii="Times New Roman" w:eastAsia="Calibri" w:hAnsi="Times New Roman" w:cs="Times New Roman"/>
          <w:sz w:val="24"/>
        </w:rPr>
        <w:t>9</w:t>
      </w:r>
      <w:r w:rsidRPr="00FB3660">
        <w:rPr>
          <w:rFonts w:ascii="Times New Roman" w:eastAsia="Calibri" w:hAnsi="Times New Roman" w:cs="Times New Roman"/>
          <w:sz w:val="24"/>
        </w:rPr>
        <w:t>/202</w:t>
      </w:r>
      <w:r w:rsidR="00C76BA9" w:rsidRPr="00FB3660">
        <w:rPr>
          <w:rFonts w:ascii="Times New Roman" w:eastAsia="Calibri" w:hAnsi="Times New Roman" w:cs="Times New Roman"/>
          <w:sz w:val="24"/>
        </w:rPr>
        <w:t>3</w:t>
      </w:r>
    </w:p>
    <w:p w14:paraId="76B829E5" w14:textId="74F22237" w:rsidR="009F748F" w:rsidRPr="00FB3660" w:rsidRDefault="009F748F" w:rsidP="009F748F">
      <w:pPr>
        <w:pStyle w:val="p"/>
        <w:shd w:val="clear" w:color="auto" w:fill="FFFFFF"/>
        <w:spacing w:before="240" w:beforeAutospacing="0"/>
        <w:ind w:firstLine="240"/>
        <w:textAlignment w:val="baseline"/>
        <w:rPr>
          <w:color w:val="000000"/>
        </w:rPr>
      </w:pPr>
      <w:r w:rsidRPr="00FB3660">
        <w:rPr>
          <w:color w:val="000000"/>
        </w:rPr>
        <w:t>As prescribed in </w:t>
      </w:r>
      <w:hyperlink r:id="rId5" w:anchor="FAR_12_301" w:history="1">
        <w:r w:rsidRPr="00FB3660">
          <w:rPr>
            <w:rStyle w:val="Hyperlink"/>
            <w:color w:val="1062AE"/>
            <w:bdr w:val="none" w:sz="0" w:space="0" w:color="auto" w:frame="1"/>
          </w:rPr>
          <w:t>12.301</w:t>
        </w:r>
      </w:hyperlink>
      <w:r w:rsidRPr="00FB3660">
        <w:rPr>
          <w:rStyle w:val="ph"/>
          <w:color w:val="000000"/>
          <w:bdr w:val="none" w:sz="0" w:space="0" w:color="auto" w:frame="1"/>
        </w:rPr>
        <w:t>(b)(4)</w:t>
      </w:r>
      <w:r w:rsidRPr="00FB3660">
        <w:rPr>
          <w:color w:val="000000"/>
        </w:rPr>
        <w:t>, insert the following clause:</w:t>
      </w:r>
      <w:r w:rsidR="008757EC" w:rsidRPr="00FB3660">
        <w:rPr>
          <w:color w:val="000000"/>
        </w:rPr>
        <w:t xml:space="preserve">            </w:t>
      </w:r>
    </w:p>
    <w:p w14:paraId="20796C2F" w14:textId="6C726CD3" w:rsidR="001C6804" w:rsidRPr="00FB3660" w:rsidRDefault="003B6F8E" w:rsidP="001C6804">
      <w:pPr>
        <w:widowControl/>
        <w:pBdr>
          <w:bottom w:val="dotted" w:sz="6" w:space="1" w:color="000000"/>
        </w:pBdr>
        <w:autoSpaceDE/>
        <w:autoSpaceDN/>
        <w:spacing w:before="100" w:beforeAutospacing="1" w:after="100" w:afterAutospacing="1"/>
        <w:ind w:firstLine="240"/>
        <w:jc w:val="center"/>
        <w:textAlignment w:val="baseline"/>
        <w:rPr>
          <w:rFonts w:ascii="Times New Roman" w:eastAsia="Times New Roman" w:hAnsi="Times New Roman" w:cs="Times New Roman"/>
          <w:b/>
          <w:smallCaps/>
          <w:color w:val="000000"/>
          <w:sz w:val="24"/>
          <w:szCs w:val="24"/>
        </w:rPr>
      </w:pPr>
      <w:r w:rsidRPr="00FB3660">
        <w:rPr>
          <w:rFonts w:ascii="Times New Roman" w:hAnsi="Times New Roman" w:cs="Times New Roman"/>
          <w:b/>
          <w:sz w:val="24"/>
          <w:szCs w:val="24"/>
        </w:rPr>
        <w:t xml:space="preserve">52.212-5 </w:t>
      </w:r>
      <w:r w:rsidR="001C6804" w:rsidRPr="00FB3660">
        <w:rPr>
          <w:rFonts w:ascii="Times New Roman" w:eastAsia="Times New Roman" w:hAnsi="Times New Roman" w:cs="Times New Roman"/>
          <w:b/>
          <w:smallCaps/>
          <w:color w:val="000000"/>
          <w:sz w:val="24"/>
          <w:szCs w:val="24"/>
        </w:rPr>
        <w:t>Contract Terms and Conditions Required To Implement Statutes or Executive Orders—</w:t>
      </w:r>
      <w:r w:rsidR="001C6804" w:rsidRPr="00FB3660">
        <w:rPr>
          <w:rFonts w:ascii="Times New Roman" w:eastAsia="Times New Roman" w:hAnsi="Times New Roman" w:cs="Times New Roman"/>
          <w:b/>
          <w:smallCaps/>
          <w:color w:val="000000"/>
          <w:sz w:val="24"/>
          <w:szCs w:val="24"/>
          <w:bdr w:val="none" w:sz="0" w:space="0" w:color="auto" w:frame="1"/>
        </w:rPr>
        <w:t>Commercial Products</w:t>
      </w:r>
      <w:r w:rsidR="001C6804" w:rsidRPr="00FB3660">
        <w:rPr>
          <w:rFonts w:ascii="Times New Roman" w:eastAsia="Times New Roman" w:hAnsi="Times New Roman" w:cs="Times New Roman"/>
          <w:b/>
          <w:smallCaps/>
          <w:color w:val="000000"/>
          <w:sz w:val="24"/>
          <w:szCs w:val="24"/>
        </w:rPr>
        <w:t> and </w:t>
      </w:r>
      <w:r w:rsidR="001C6804" w:rsidRPr="00FB3660">
        <w:rPr>
          <w:rFonts w:ascii="Times New Roman" w:eastAsia="Times New Roman" w:hAnsi="Times New Roman" w:cs="Times New Roman"/>
          <w:b/>
          <w:smallCaps/>
          <w:color w:val="000000"/>
          <w:sz w:val="24"/>
          <w:szCs w:val="24"/>
          <w:bdr w:val="none" w:sz="0" w:space="0" w:color="auto" w:frame="1"/>
        </w:rPr>
        <w:t>Commercial Services</w:t>
      </w:r>
      <w:r w:rsidR="001C6804" w:rsidRPr="00FB3660">
        <w:rPr>
          <w:rFonts w:ascii="Times New Roman" w:eastAsia="Times New Roman" w:hAnsi="Times New Roman" w:cs="Times New Roman"/>
          <w:b/>
          <w:smallCaps/>
          <w:color w:val="000000"/>
          <w:sz w:val="24"/>
          <w:szCs w:val="24"/>
        </w:rPr>
        <w:t> (</w:t>
      </w:r>
      <w:r w:rsidR="007F460A" w:rsidRPr="00FB3660">
        <w:rPr>
          <w:rFonts w:ascii="Times New Roman" w:eastAsia="Times New Roman" w:hAnsi="Times New Roman" w:cs="Times New Roman"/>
          <w:b/>
          <w:smallCaps/>
          <w:color w:val="000000"/>
          <w:sz w:val="24"/>
          <w:szCs w:val="24"/>
          <w:bdr w:val="none" w:sz="0" w:space="0" w:color="auto" w:frame="1"/>
        </w:rPr>
        <w:t>Sep</w:t>
      </w:r>
      <w:r w:rsidRPr="00FB3660">
        <w:rPr>
          <w:rFonts w:ascii="Times New Roman" w:eastAsia="Times New Roman" w:hAnsi="Times New Roman" w:cs="Times New Roman"/>
          <w:b/>
          <w:color w:val="000000"/>
          <w:kern w:val="36"/>
          <w:sz w:val="24"/>
          <w:szCs w:val="24"/>
        </w:rPr>
        <w:t xml:space="preserve"> 202</w:t>
      </w:r>
      <w:r w:rsidR="00C76BA9" w:rsidRPr="00FB3660">
        <w:rPr>
          <w:rFonts w:ascii="Times New Roman" w:eastAsia="Times New Roman" w:hAnsi="Times New Roman" w:cs="Times New Roman"/>
          <w:b/>
          <w:color w:val="000000"/>
          <w:kern w:val="36"/>
          <w:sz w:val="24"/>
          <w:szCs w:val="24"/>
        </w:rPr>
        <w:t>3</w:t>
      </w:r>
      <w:r w:rsidR="001C6804" w:rsidRPr="00FB3660">
        <w:rPr>
          <w:rFonts w:ascii="Times New Roman" w:eastAsia="Times New Roman" w:hAnsi="Times New Roman" w:cs="Times New Roman"/>
          <w:b/>
          <w:smallCaps/>
          <w:color w:val="000000"/>
          <w:sz w:val="24"/>
          <w:szCs w:val="24"/>
        </w:rPr>
        <w:t>)</w:t>
      </w:r>
    </w:p>
    <w:p w14:paraId="6D38045D"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(a)</w:t>
      </w:r>
      <w:r w:rsidRPr="00FB3660">
        <w:rPr>
          <w:rFonts w:ascii="open_sansregular" w:eastAsia="Times New Roman" w:hAnsi="open_sansregular" w:cs="Times New Roman"/>
          <w:color w:val="000000"/>
          <w:sz w:val="24"/>
          <w:szCs w:val="24"/>
        </w:rPr>
        <w:t> The Contractor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comply with the following Federal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Regulation (FAR) clauses, which are incorporated in this contract by reference, to implement provisions of law or Executive orders applicable to </w:t>
      </w:r>
      <w:r w:rsidRPr="00FB3660">
        <w:rPr>
          <w:rFonts w:ascii="inherit" w:eastAsia="Times New Roman" w:hAnsi="inherit" w:cs="Times New Roman"/>
          <w:color w:val="000000"/>
          <w:sz w:val="24"/>
          <w:szCs w:val="24"/>
          <w:bdr w:val="none" w:sz="0" w:space="0" w:color="auto" w:frame="1"/>
        </w:rPr>
        <w:t>acquisitions</w:t>
      </w:r>
      <w:r w:rsidRPr="00FB3660">
        <w:rPr>
          <w:rFonts w:ascii="open_sansregular" w:eastAsia="Times New Roman" w:hAnsi="open_sansregular" w:cs="Times New Roman"/>
          <w:color w:val="000000"/>
          <w:sz w:val="24"/>
          <w:szCs w:val="24"/>
        </w:rPr>
        <w:t> of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w:t>
      </w:r>
    </w:p>
    <w:p w14:paraId="190C53F5"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rPr>
        <w:t> </w:t>
      </w:r>
      <w:hyperlink r:id="rId6" w:anchor="FAR_52_203_19" w:tooltip="52.203-19" w:history="1">
        <w:r w:rsidRPr="00FB3660">
          <w:rPr>
            <w:rFonts w:ascii="inherit" w:eastAsia="Times New Roman" w:hAnsi="inherit" w:cs="Times New Roman"/>
            <w:color w:val="0000FF"/>
            <w:sz w:val="24"/>
            <w:szCs w:val="24"/>
            <w:u w:val="single"/>
            <w:bdr w:val="none" w:sz="0" w:space="0" w:color="auto" w:frame="1"/>
          </w:rPr>
          <w:t>52.203-19</w:t>
        </w:r>
      </w:hyperlink>
      <w:r w:rsidRPr="00FB3660">
        <w:rPr>
          <w:rFonts w:ascii="open_sansregular" w:eastAsia="Times New Roman" w:hAnsi="open_sansregular" w:cs="Times New Roman"/>
          <w:color w:val="000000"/>
          <w:sz w:val="24"/>
          <w:szCs w:val="24"/>
        </w:rPr>
        <w:t>, Prohibition on Requiring Certain Internal Confidentiality Agreements or Statements </w:t>
      </w:r>
      <w:r w:rsidRPr="00FB3660">
        <w:rPr>
          <w:rFonts w:ascii="inherit" w:eastAsia="Times New Roman" w:hAnsi="inherit" w:cs="Times New Roman"/>
          <w:smallCaps/>
          <w:color w:val="000000"/>
          <w:sz w:val="24"/>
          <w:szCs w:val="24"/>
          <w:bdr w:val="none" w:sz="0" w:space="0" w:color="auto" w:frame="1"/>
        </w:rPr>
        <w:t>(Jan 2017)</w:t>
      </w:r>
      <w:r w:rsidRPr="00FB3660">
        <w:rPr>
          <w:rFonts w:ascii="open_sansregular" w:eastAsia="Times New Roman" w:hAnsi="open_sansregular" w:cs="Times New Roman"/>
          <w:color w:val="000000"/>
          <w:sz w:val="24"/>
          <w:szCs w:val="24"/>
        </w:rPr>
        <w:t> (section 743 of Division E, Title VII, of the Consolidated and Further Continuing Appropriations Act, 2015 (Pub. L. 113-235) and its successor provisions in subsequent appropriations acts (and as extended in continuing resolutions)).</w:t>
      </w:r>
    </w:p>
    <w:p w14:paraId="08FD8E56"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rPr>
        <w:t> </w:t>
      </w:r>
      <w:hyperlink r:id="rId7" w:anchor="FAR_52_204_23" w:tooltip="52.204-23" w:history="1">
        <w:r w:rsidRPr="00FB3660">
          <w:rPr>
            <w:rFonts w:ascii="inherit" w:eastAsia="Times New Roman" w:hAnsi="inherit" w:cs="Times New Roman"/>
            <w:color w:val="0000FF"/>
            <w:sz w:val="24"/>
            <w:szCs w:val="24"/>
            <w:u w:val="single"/>
            <w:bdr w:val="none" w:sz="0" w:space="0" w:color="auto" w:frame="1"/>
          </w:rPr>
          <w:t>52.204-23</w:t>
        </w:r>
      </w:hyperlink>
      <w:r w:rsidRPr="00FB3660">
        <w:rPr>
          <w:rFonts w:ascii="open_sansregular" w:eastAsia="Times New Roman" w:hAnsi="open_sansregular" w:cs="Times New Roman"/>
          <w:color w:val="000000"/>
          <w:sz w:val="24"/>
          <w:szCs w:val="24"/>
        </w:rPr>
        <w:t>, Prohibition on </w:t>
      </w:r>
      <w:r w:rsidRPr="00FB3660">
        <w:rPr>
          <w:rFonts w:ascii="inherit" w:eastAsia="Times New Roman" w:hAnsi="inherit" w:cs="Times New Roman"/>
          <w:color w:val="000000"/>
          <w:sz w:val="24"/>
          <w:szCs w:val="24"/>
          <w:bdr w:val="none" w:sz="0" w:space="0" w:color="auto" w:frame="1"/>
        </w:rPr>
        <w:t>Contracting</w:t>
      </w:r>
      <w:r w:rsidRPr="00FB3660">
        <w:rPr>
          <w:rFonts w:ascii="open_sansregular" w:eastAsia="Times New Roman" w:hAnsi="open_sansregular" w:cs="Times New Roman"/>
          <w:color w:val="000000"/>
          <w:sz w:val="24"/>
          <w:szCs w:val="24"/>
        </w:rPr>
        <w:t> for Hardware, Software, and Services Developed or Provided by Kaspersky Lab and Other Covered Entities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(Section 1634 of Pub. L. 115-91).</w:t>
      </w:r>
    </w:p>
    <w:p w14:paraId="024A32CB"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rPr>
        <w:t> </w:t>
      </w:r>
      <w:hyperlink r:id="rId8" w:anchor="FAR_52_204_25" w:tooltip="52.204-25" w:history="1">
        <w:r w:rsidRPr="00FB3660">
          <w:rPr>
            <w:rFonts w:ascii="inherit" w:eastAsia="Times New Roman" w:hAnsi="inherit" w:cs="Times New Roman"/>
            <w:color w:val="0000FF"/>
            <w:sz w:val="24"/>
            <w:szCs w:val="24"/>
            <w:u w:val="single"/>
            <w:bdr w:val="none" w:sz="0" w:space="0" w:color="auto" w:frame="1"/>
          </w:rPr>
          <w:t>52.204-25</w:t>
        </w:r>
      </w:hyperlink>
      <w:r w:rsidRPr="00FB3660">
        <w:rPr>
          <w:rFonts w:ascii="open_sansregular" w:eastAsia="Times New Roman" w:hAnsi="open_sansregular" w:cs="Times New Roman"/>
          <w:color w:val="000000"/>
          <w:sz w:val="24"/>
          <w:szCs w:val="24"/>
        </w:rPr>
        <w:t>, Prohibition on </w:t>
      </w:r>
      <w:r w:rsidRPr="00FB3660">
        <w:rPr>
          <w:rFonts w:ascii="inherit" w:eastAsia="Times New Roman" w:hAnsi="inherit" w:cs="Times New Roman"/>
          <w:color w:val="000000"/>
          <w:sz w:val="24"/>
          <w:szCs w:val="24"/>
          <w:bdr w:val="none" w:sz="0" w:space="0" w:color="auto" w:frame="1"/>
        </w:rPr>
        <w:t>Contracting</w:t>
      </w:r>
      <w:r w:rsidRPr="00FB3660">
        <w:rPr>
          <w:rFonts w:ascii="open_sansregular" w:eastAsia="Times New Roman" w:hAnsi="open_sansregular" w:cs="Times New Roman"/>
          <w:color w:val="000000"/>
          <w:sz w:val="24"/>
          <w:szCs w:val="24"/>
        </w:rPr>
        <w:t> for Certain Telecommunications and Video Surveillance Services or Equipment.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(Section 889(a)(1)(A) of Pub. L. 115-232).</w:t>
      </w:r>
    </w:p>
    <w:p w14:paraId="3BCEADBA" w14:textId="77777777" w:rsidR="00C76BA9"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hAnsi="open_sansregular"/>
          <w:color w:val="000000"/>
          <w:sz w:val="21"/>
          <w:szCs w:val="21"/>
          <w:bdr w:val="none" w:sz="0" w:space="0" w:color="auto" w:frame="1"/>
          <w:shd w:val="clear" w:color="auto" w:fill="FFFFFF"/>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rPr>
        <w:t> </w:t>
      </w:r>
      <w:hyperlink r:id="rId9" w:anchor="FAR_52_209_10" w:tooltip="52.209-10" w:history="1">
        <w:r w:rsidRPr="00FB3660">
          <w:rPr>
            <w:rFonts w:ascii="inherit" w:eastAsia="Times New Roman" w:hAnsi="inherit" w:cs="Times New Roman"/>
            <w:color w:val="0000FF"/>
            <w:sz w:val="24"/>
            <w:szCs w:val="24"/>
            <w:u w:val="single"/>
            <w:bdr w:val="none" w:sz="0" w:space="0" w:color="auto" w:frame="1"/>
          </w:rPr>
          <w:t>52.209-10</w:t>
        </w:r>
      </w:hyperlink>
      <w:r w:rsidRPr="00FB3660">
        <w:rPr>
          <w:rFonts w:ascii="open_sansregular" w:eastAsia="Times New Roman" w:hAnsi="open_sansregular" w:cs="Times New Roman"/>
          <w:color w:val="000000"/>
          <w:sz w:val="24"/>
          <w:szCs w:val="24"/>
        </w:rPr>
        <w:t>, Prohibition on </w:t>
      </w:r>
      <w:r w:rsidRPr="00FB3660">
        <w:rPr>
          <w:rFonts w:ascii="inherit" w:eastAsia="Times New Roman" w:hAnsi="inherit" w:cs="Times New Roman"/>
          <w:color w:val="000000"/>
          <w:sz w:val="24"/>
          <w:szCs w:val="24"/>
          <w:bdr w:val="none" w:sz="0" w:space="0" w:color="auto" w:frame="1"/>
        </w:rPr>
        <w:t>Contracting</w:t>
      </w:r>
      <w:r w:rsidRPr="00FB3660">
        <w:rPr>
          <w:rFonts w:ascii="open_sansregular" w:eastAsia="Times New Roman" w:hAnsi="open_sansregular" w:cs="Times New Roman"/>
          <w:color w:val="000000"/>
          <w:sz w:val="24"/>
          <w:szCs w:val="24"/>
        </w:rPr>
        <w:t> with Inverted Domestic Corporations </w:t>
      </w:r>
      <w:r w:rsidRPr="00FB3660">
        <w:rPr>
          <w:rFonts w:ascii="inherit" w:eastAsia="Times New Roman" w:hAnsi="inherit" w:cs="Times New Roman"/>
          <w:smallCaps/>
          <w:color w:val="000000"/>
          <w:sz w:val="24"/>
          <w:szCs w:val="24"/>
          <w:bdr w:val="none" w:sz="0" w:space="0" w:color="auto" w:frame="1"/>
        </w:rPr>
        <w:t>(Nov 2015)</w:t>
      </w:r>
      <w:r w:rsidRPr="00FB3660">
        <w:rPr>
          <w:rFonts w:ascii="open_sansregular" w:eastAsia="Times New Roman" w:hAnsi="open_sansregular" w:cs="Times New Roman"/>
          <w:color w:val="000000"/>
          <w:sz w:val="24"/>
          <w:szCs w:val="24"/>
        </w:rPr>
        <w:t>.</w:t>
      </w:r>
      <w:r w:rsidR="00C76BA9" w:rsidRPr="00FB3660">
        <w:rPr>
          <w:rFonts w:ascii="open_sansregular" w:hAnsi="open_sansregular"/>
          <w:color w:val="000000"/>
          <w:sz w:val="21"/>
          <w:szCs w:val="21"/>
          <w:bdr w:val="none" w:sz="0" w:space="0" w:color="auto" w:frame="1"/>
          <w:shd w:val="clear" w:color="auto" w:fill="FFFFFF"/>
        </w:rPr>
        <w:t xml:space="preserve"> </w:t>
      </w:r>
    </w:p>
    <w:p w14:paraId="738B360A" w14:textId="0C0BCD46" w:rsidR="001C6804" w:rsidRPr="00FB3660" w:rsidRDefault="00C76BA9" w:rsidP="00C76BA9">
      <w:pPr>
        <w:widowControl/>
        <w:shd w:val="clear" w:color="auto" w:fill="FFFFFF"/>
        <w:autoSpaceDE/>
        <w:autoSpaceDN/>
        <w:spacing w:before="100" w:beforeAutospacing="1" w:after="100" w:afterAutospacing="1"/>
        <w:ind w:firstLine="810"/>
        <w:textAlignment w:val="baseline"/>
        <w:rPr>
          <w:rFonts w:ascii="open_sansregular" w:eastAsia="Times New Roman" w:hAnsi="open_sansregular" w:cs="Times New Roman"/>
          <w:color w:val="000000"/>
          <w:sz w:val="24"/>
          <w:szCs w:val="24"/>
        </w:rPr>
      </w:pPr>
      <w:r w:rsidRPr="00FB3660">
        <w:rPr>
          <w:rFonts w:ascii="open_sansregular" w:hAnsi="open_sansregular"/>
          <w:color w:val="000000"/>
          <w:sz w:val="24"/>
          <w:szCs w:val="24"/>
          <w:bdr w:val="none" w:sz="0" w:space="0" w:color="auto" w:frame="1"/>
          <w:shd w:val="clear" w:color="auto" w:fill="FFFFFF"/>
        </w:rPr>
        <w:t>(5)</w:t>
      </w:r>
      <w:r w:rsidRPr="00FB3660">
        <w:rPr>
          <w:rFonts w:ascii="open_sansregular" w:hAnsi="open_sansregular"/>
          <w:color w:val="000000"/>
          <w:sz w:val="24"/>
          <w:szCs w:val="24"/>
          <w:shd w:val="clear" w:color="auto" w:fill="FFFFFF"/>
        </w:rPr>
        <w:t> </w:t>
      </w:r>
      <w:hyperlink r:id="rId10" w:anchor="FAR_52_232_40" w:tooltip="52.232-40" w:history="1">
        <w:r w:rsidRPr="00FB3660">
          <w:rPr>
            <w:rFonts w:ascii="open_sansregular" w:hAnsi="open_sansregular"/>
            <w:color w:val="0000FF"/>
            <w:sz w:val="24"/>
            <w:szCs w:val="24"/>
            <w:u w:val="single"/>
            <w:bdr w:val="none" w:sz="0" w:space="0" w:color="auto" w:frame="1"/>
            <w:shd w:val="clear" w:color="auto" w:fill="FFFFFF"/>
          </w:rPr>
          <w:t>52.232-40</w:t>
        </w:r>
      </w:hyperlink>
      <w:r w:rsidRPr="00FB3660">
        <w:rPr>
          <w:rFonts w:ascii="open_sansregular" w:hAnsi="open_sansregular"/>
          <w:color w:val="000000"/>
          <w:sz w:val="24"/>
          <w:szCs w:val="24"/>
          <w:shd w:val="clear" w:color="auto" w:fill="FFFFFF"/>
        </w:rPr>
        <w:t>, Providing Accelerated Payments to Small Business Subcontractors </w:t>
      </w:r>
      <w:r w:rsidRPr="00FB3660">
        <w:rPr>
          <w:rFonts w:ascii="open_sansregular" w:hAnsi="open_sansregular"/>
          <w:smallCaps/>
          <w:color w:val="000000"/>
          <w:sz w:val="24"/>
          <w:szCs w:val="24"/>
          <w:bdr w:val="none" w:sz="0" w:space="0" w:color="auto" w:frame="1"/>
          <w:shd w:val="clear" w:color="auto" w:fill="FFFFFF"/>
        </w:rPr>
        <w:t>(Mar 2023)</w:t>
      </w:r>
      <w:r w:rsidRPr="00FB3660">
        <w:rPr>
          <w:rFonts w:ascii="open_sansregular" w:hAnsi="open_sansregular"/>
          <w:color w:val="000000"/>
          <w:sz w:val="24"/>
          <w:szCs w:val="24"/>
          <w:shd w:val="clear" w:color="auto" w:fill="FFFFFF"/>
        </w:rPr>
        <w:t> ( </w:t>
      </w:r>
      <w:hyperlink r:id="rId11" w:tgtFrame="_blank" w:tooltip="31 U.S.C. 3903" w:history="1">
        <w:r w:rsidRPr="00FB3660">
          <w:rPr>
            <w:rFonts w:ascii="open_sansregular" w:hAnsi="open_sansregular"/>
            <w:color w:val="0000FF"/>
            <w:sz w:val="24"/>
            <w:szCs w:val="24"/>
            <w:u w:val="single"/>
            <w:bdr w:val="none" w:sz="0" w:space="0" w:color="auto" w:frame="1"/>
            <w:shd w:val="clear" w:color="auto" w:fill="FFFFFF"/>
          </w:rPr>
          <w:t>31 U.S.C. 3903</w:t>
        </w:r>
      </w:hyperlink>
      <w:r w:rsidRPr="00FB3660">
        <w:rPr>
          <w:rFonts w:ascii="open_sansregular" w:hAnsi="open_sansregular"/>
          <w:color w:val="000000"/>
          <w:sz w:val="24"/>
          <w:szCs w:val="24"/>
          <w:shd w:val="clear" w:color="auto" w:fill="FFFFFF"/>
        </w:rPr>
        <w:t> and </w:t>
      </w:r>
      <w:hyperlink r:id="rId12" w:tgtFrame="_blank" w:tooltip="10 U.S.C. 3801" w:history="1">
        <w:r w:rsidRPr="00FB3660">
          <w:rPr>
            <w:rFonts w:ascii="open_sansregular" w:hAnsi="open_sansregular"/>
            <w:color w:val="0000FF"/>
            <w:sz w:val="24"/>
            <w:szCs w:val="24"/>
            <w:u w:val="single"/>
            <w:bdr w:val="none" w:sz="0" w:space="0" w:color="auto" w:frame="1"/>
            <w:shd w:val="clear" w:color="auto" w:fill="FFFFFF"/>
          </w:rPr>
          <w:t>10 U.S.C. 3801</w:t>
        </w:r>
      </w:hyperlink>
      <w:r w:rsidRPr="00FB3660">
        <w:rPr>
          <w:rFonts w:ascii="open_sansregular" w:hAnsi="open_sansregular"/>
          <w:color w:val="000000"/>
          <w:sz w:val="24"/>
          <w:szCs w:val="24"/>
          <w:shd w:val="clear" w:color="auto" w:fill="FFFFFF"/>
        </w:rPr>
        <w:t>).</w:t>
      </w:r>
    </w:p>
    <w:p w14:paraId="3EA5027D" w14:textId="43F6F7EA"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C76BA9"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3" w:anchor="FAR_52_233_3" w:tooltip="52.233-3" w:history="1">
        <w:r w:rsidRPr="00FB3660">
          <w:rPr>
            <w:rFonts w:ascii="inherit" w:eastAsia="Times New Roman" w:hAnsi="inherit" w:cs="Times New Roman"/>
            <w:color w:val="0000FF"/>
            <w:sz w:val="24"/>
            <w:szCs w:val="24"/>
            <w:u w:val="single"/>
            <w:bdr w:val="none" w:sz="0" w:space="0" w:color="auto" w:frame="1"/>
          </w:rPr>
          <w:t>52.233-3</w:t>
        </w:r>
      </w:hyperlink>
      <w:r w:rsidRPr="00FB3660">
        <w:rPr>
          <w:rFonts w:ascii="open_sansregular" w:eastAsia="Times New Roman" w:hAnsi="open_sansregular" w:cs="Times New Roman"/>
          <w:color w:val="000000"/>
          <w:sz w:val="24"/>
          <w:szCs w:val="24"/>
        </w:rPr>
        <w:t>, Protest After Award </w:t>
      </w:r>
      <w:r w:rsidRPr="00FB3660">
        <w:rPr>
          <w:rFonts w:ascii="inherit" w:eastAsia="Times New Roman" w:hAnsi="inherit" w:cs="Times New Roman"/>
          <w:smallCaps/>
          <w:color w:val="000000"/>
          <w:sz w:val="24"/>
          <w:szCs w:val="24"/>
          <w:bdr w:val="none" w:sz="0" w:space="0" w:color="auto" w:frame="1"/>
        </w:rPr>
        <w:t>(Aug 1996)</w:t>
      </w:r>
      <w:r w:rsidRPr="00FB3660">
        <w:rPr>
          <w:rFonts w:ascii="open_sansregular" w:eastAsia="Times New Roman" w:hAnsi="open_sansregular" w:cs="Times New Roman"/>
          <w:color w:val="000000"/>
          <w:sz w:val="24"/>
          <w:szCs w:val="24"/>
        </w:rPr>
        <w:t> ( </w:t>
      </w:r>
      <w:hyperlink r:id="rId14" w:tgtFrame="_blank" w:tooltip="31 U.S.C. 3553" w:history="1">
        <w:r w:rsidRPr="00FB3660">
          <w:rPr>
            <w:rFonts w:ascii="inherit" w:eastAsia="Times New Roman" w:hAnsi="inherit" w:cs="Times New Roman"/>
            <w:color w:val="0000FF"/>
            <w:sz w:val="24"/>
            <w:szCs w:val="24"/>
            <w:u w:val="single"/>
            <w:bdr w:val="none" w:sz="0" w:space="0" w:color="auto" w:frame="1"/>
          </w:rPr>
          <w:t>31 U.S.C. 3553</w:t>
        </w:r>
      </w:hyperlink>
      <w:r w:rsidRPr="00FB3660">
        <w:rPr>
          <w:rFonts w:ascii="open_sansregular" w:eastAsia="Times New Roman" w:hAnsi="open_sansregular" w:cs="Times New Roman"/>
          <w:color w:val="000000"/>
          <w:sz w:val="24"/>
          <w:szCs w:val="24"/>
        </w:rPr>
        <w:t>).</w:t>
      </w:r>
    </w:p>
    <w:p w14:paraId="5B5D52B2" w14:textId="1465F28E"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C76BA9"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5" w:anchor="FAR_52_233_4" w:tooltip="52.233-4" w:history="1">
        <w:r w:rsidRPr="00FB3660">
          <w:rPr>
            <w:rFonts w:ascii="inherit" w:eastAsia="Times New Roman" w:hAnsi="inherit" w:cs="Times New Roman"/>
            <w:color w:val="0000FF"/>
            <w:sz w:val="24"/>
            <w:szCs w:val="24"/>
            <w:u w:val="single"/>
            <w:bdr w:val="none" w:sz="0" w:space="0" w:color="auto" w:frame="1"/>
          </w:rPr>
          <w:t>52.233-4</w:t>
        </w:r>
      </w:hyperlink>
      <w:r w:rsidRPr="00FB3660">
        <w:rPr>
          <w:rFonts w:ascii="open_sansregular" w:eastAsia="Times New Roman" w:hAnsi="open_sansregular" w:cs="Times New Roman"/>
          <w:color w:val="000000"/>
          <w:sz w:val="24"/>
          <w:szCs w:val="24"/>
        </w:rPr>
        <w:t>, Applicable Law for Breach of Contract </w:t>
      </w:r>
      <w:r w:rsidRPr="00FB3660">
        <w:rPr>
          <w:rFonts w:ascii="inherit" w:eastAsia="Times New Roman" w:hAnsi="inherit" w:cs="Times New Roman"/>
          <w:color w:val="000000"/>
          <w:sz w:val="24"/>
          <w:szCs w:val="24"/>
          <w:bdr w:val="none" w:sz="0" w:space="0" w:color="auto" w:frame="1"/>
        </w:rPr>
        <w:t>Claim</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(Oct 2004)</w:t>
      </w:r>
      <w:r w:rsidRPr="00FB3660">
        <w:rPr>
          <w:rFonts w:ascii="open_sansregular" w:eastAsia="Times New Roman" w:hAnsi="open_sansregular" w:cs="Times New Roman"/>
          <w:color w:val="000000"/>
          <w:sz w:val="24"/>
          <w:szCs w:val="24"/>
        </w:rPr>
        <w:t> (Public Laws 108-77 and 108-78 ( </w:t>
      </w:r>
      <w:hyperlink r:id="rId16" w:tgtFrame="_blank" w:tooltip="19 U.S.C. 3805 note" w:history="1">
        <w:r w:rsidRPr="00FB3660">
          <w:rPr>
            <w:rFonts w:ascii="inherit" w:eastAsia="Times New Roman" w:hAnsi="inherit" w:cs="Times New Roman"/>
            <w:color w:val="0000FF"/>
            <w:sz w:val="24"/>
            <w:szCs w:val="24"/>
            <w:u w:val="single"/>
            <w:bdr w:val="none" w:sz="0" w:space="0" w:color="auto" w:frame="1"/>
          </w:rPr>
          <w:t>19 U.S.C. 3805 note</w:t>
        </w:r>
      </w:hyperlink>
      <w:r w:rsidRPr="00FB3660">
        <w:rPr>
          <w:rFonts w:ascii="open_sansregular" w:eastAsia="Times New Roman" w:hAnsi="open_sansregular" w:cs="Times New Roman"/>
          <w:color w:val="000000"/>
          <w:sz w:val="24"/>
          <w:szCs w:val="24"/>
        </w:rPr>
        <w:t>)).</w:t>
      </w:r>
    </w:p>
    <w:p w14:paraId="263A55FA"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(b)</w:t>
      </w:r>
      <w:r w:rsidRPr="00FB3660">
        <w:rPr>
          <w:rFonts w:ascii="open_sansregular" w:eastAsia="Times New Roman" w:hAnsi="open_sansregular" w:cs="Times New Roman"/>
          <w:color w:val="000000"/>
          <w:sz w:val="24"/>
          <w:szCs w:val="24"/>
        </w:rPr>
        <w:t> The Contractor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comply with the FAR clauses in this paragraph (b) that the </w:t>
      </w:r>
      <w:r w:rsidRPr="00FB3660">
        <w:rPr>
          <w:rFonts w:ascii="inherit" w:eastAsia="Times New Roman" w:hAnsi="inherit" w:cs="Times New Roman"/>
          <w:color w:val="000000"/>
          <w:sz w:val="24"/>
          <w:szCs w:val="24"/>
          <w:bdr w:val="none" w:sz="0" w:space="0" w:color="auto" w:frame="1"/>
        </w:rPr>
        <w:t>Contracting Officer</w:t>
      </w:r>
      <w:r w:rsidRPr="00FB3660">
        <w:rPr>
          <w:rFonts w:ascii="open_sansregular" w:eastAsia="Times New Roman" w:hAnsi="open_sansregular" w:cs="Times New Roman"/>
          <w:color w:val="000000"/>
          <w:sz w:val="24"/>
          <w:szCs w:val="24"/>
        </w:rPr>
        <w:t> has indicated as being incorporated in this contract by reference to implement provisions of law or Executive orders applicable to </w:t>
      </w:r>
      <w:r w:rsidRPr="00FB3660">
        <w:rPr>
          <w:rFonts w:ascii="inherit" w:eastAsia="Times New Roman" w:hAnsi="inherit" w:cs="Times New Roman"/>
          <w:color w:val="000000"/>
          <w:sz w:val="24"/>
          <w:szCs w:val="24"/>
          <w:bdr w:val="none" w:sz="0" w:space="0" w:color="auto" w:frame="1"/>
        </w:rPr>
        <w:t>acquisitions</w:t>
      </w:r>
      <w:r w:rsidRPr="00FB3660">
        <w:rPr>
          <w:rFonts w:ascii="open_sansregular" w:eastAsia="Times New Roman" w:hAnsi="open_sansregular" w:cs="Times New Roman"/>
          <w:color w:val="000000"/>
          <w:sz w:val="24"/>
          <w:szCs w:val="24"/>
        </w:rPr>
        <w:t> of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w:t>
      </w:r>
    </w:p>
    <w:p w14:paraId="27010D19"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w:t>
      </w:r>
      <w:r w:rsidRPr="00FB3660">
        <w:rPr>
          <w:rFonts w:ascii="inherit" w:eastAsia="Times New Roman" w:hAnsi="inherit" w:cs="Times New Roman"/>
          <w:i/>
          <w:iCs/>
          <w:color w:val="000000"/>
          <w:sz w:val="24"/>
          <w:szCs w:val="24"/>
          <w:bdr w:val="none" w:sz="0" w:space="0" w:color="auto" w:frame="1"/>
        </w:rPr>
        <w:t>Contracting Officer check as appropriate</w:t>
      </w:r>
      <w:r w:rsidRPr="00FB3660">
        <w:rPr>
          <w:rFonts w:ascii="open_sansregular" w:eastAsia="Times New Roman" w:hAnsi="open_sansregular" w:cs="Times New Roman"/>
          <w:color w:val="000000"/>
          <w:sz w:val="24"/>
          <w:szCs w:val="24"/>
        </w:rPr>
        <w:t>.]</w:t>
      </w:r>
    </w:p>
    <w:p w14:paraId="6E60312D" w14:textId="09892B4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rPr>
        <w:t> </w:t>
      </w:r>
      <w:hyperlink r:id="rId17" w:anchor="FAR_52_203_6" w:tooltip="52.203-6" w:history="1">
        <w:r w:rsidRPr="00FB3660">
          <w:rPr>
            <w:rFonts w:ascii="inherit" w:eastAsia="Times New Roman" w:hAnsi="inherit" w:cs="Times New Roman"/>
            <w:color w:val="0000FF"/>
            <w:sz w:val="24"/>
            <w:szCs w:val="24"/>
            <w:u w:val="single"/>
            <w:bdr w:val="none" w:sz="0" w:space="0" w:color="auto" w:frame="1"/>
          </w:rPr>
          <w:t>52.203-6</w:t>
        </w:r>
      </w:hyperlink>
      <w:r w:rsidRPr="00FB3660">
        <w:rPr>
          <w:rFonts w:ascii="open_sansregular" w:eastAsia="Times New Roman" w:hAnsi="open_sansregular" w:cs="Times New Roman"/>
          <w:color w:val="000000"/>
          <w:sz w:val="24"/>
          <w:szCs w:val="24"/>
        </w:rPr>
        <w:t>, Restrictions on Subcontractor Sales to the Government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with </w:t>
      </w:r>
      <w:r w:rsidRPr="00FB3660">
        <w:rPr>
          <w:rFonts w:ascii="inherit" w:eastAsia="Times New Roman" w:hAnsi="inherit" w:cs="Times New Roman"/>
          <w:i/>
          <w:iCs/>
          <w:color w:val="000000"/>
          <w:sz w:val="24"/>
          <w:szCs w:val="24"/>
          <w:bdr w:val="none" w:sz="0" w:space="0" w:color="auto" w:frame="1"/>
        </w:rPr>
        <w:t>Alternate 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(Nov 2021) </w:t>
      </w:r>
      <w:r w:rsidRPr="00FB3660">
        <w:rPr>
          <w:rFonts w:ascii="open_sansregular" w:eastAsia="Times New Roman" w:hAnsi="open_sansregular" w:cs="Times New Roman"/>
          <w:color w:val="000000"/>
          <w:sz w:val="24"/>
          <w:szCs w:val="24"/>
        </w:rPr>
        <w:t>( </w:t>
      </w:r>
      <w:hyperlink r:id="rId18" w:tgtFrame="_blank" w:tooltip="41 U.S.C. 4704" w:history="1">
        <w:r w:rsidRPr="00FB3660">
          <w:rPr>
            <w:rFonts w:ascii="inherit" w:eastAsia="Times New Roman" w:hAnsi="inherit" w:cs="Times New Roman"/>
            <w:color w:val="0000FF"/>
            <w:sz w:val="24"/>
            <w:szCs w:val="24"/>
            <w:u w:val="single"/>
            <w:bdr w:val="none" w:sz="0" w:space="0" w:color="auto" w:frame="1"/>
          </w:rPr>
          <w:t>41 U.S.C. 4704</w:t>
        </w:r>
      </w:hyperlink>
      <w:r w:rsidRPr="00FB3660">
        <w:rPr>
          <w:rFonts w:ascii="open_sansregular" w:eastAsia="Times New Roman" w:hAnsi="open_sansregular" w:cs="Times New Roman"/>
          <w:color w:val="000000"/>
          <w:sz w:val="24"/>
          <w:szCs w:val="24"/>
        </w:rPr>
        <w:t> and </w:t>
      </w:r>
      <w:hyperlink r:id="rId19" w:tgtFrame="_blank" w:tooltip="10 U.S.C. 2402" w:history="1">
        <w:r w:rsidR="00572FC8" w:rsidRPr="00FB3660">
          <w:rPr>
            <w:rStyle w:val="Hyperlink"/>
            <w:rFonts w:ascii="open_sansregular" w:eastAsia="Times New Roman" w:hAnsi="open_sansregular" w:cs="Times New Roman"/>
            <w:sz w:val="24"/>
            <w:szCs w:val="24"/>
          </w:rPr>
          <w:t>10</w:t>
        </w:r>
        <w:r w:rsidR="00572FC8" w:rsidRPr="00FB3660">
          <w:rPr>
            <w:rStyle w:val="Hyperlink"/>
            <w:rFonts w:ascii="open_sansregular" w:eastAsia="Times New Roman" w:hAnsi="open_sansregular" w:cs="Times New Roman" w:hint="eastAsia"/>
            <w:sz w:val="24"/>
            <w:szCs w:val="24"/>
          </w:rPr>
          <w:t> </w:t>
        </w:r>
        <w:r w:rsidR="00572FC8" w:rsidRPr="00FB3660">
          <w:rPr>
            <w:rStyle w:val="Hyperlink"/>
            <w:rFonts w:ascii="open_sansregular" w:eastAsia="Times New Roman" w:hAnsi="open_sansregular" w:cs="Times New Roman"/>
            <w:sz w:val="24"/>
            <w:szCs w:val="24"/>
          </w:rPr>
          <w:t>U.S.C.</w:t>
        </w:r>
        <w:r w:rsidR="00572FC8" w:rsidRPr="00FB3660">
          <w:rPr>
            <w:rStyle w:val="Hyperlink"/>
            <w:rFonts w:ascii="open_sansregular" w:eastAsia="Times New Roman" w:hAnsi="open_sansregular" w:cs="Times New Roman" w:hint="eastAsia"/>
            <w:sz w:val="24"/>
            <w:szCs w:val="24"/>
          </w:rPr>
          <w:t> </w:t>
        </w:r>
        <w:r w:rsidR="00572FC8" w:rsidRPr="00FB3660">
          <w:rPr>
            <w:rStyle w:val="Hyperlink"/>
            <w:rFonts w:ascii="open_sansregular" w:eastAsia="Times New Roman" w:hAnsi="open_sansregular" w:cs="Times New Roman"/>
            <w:sz w:val="24"/>
            <w:szCs w:val="24"/>
          </w:rPr>
          <w:t>4655).</w:t>
        </w:r>
      </w:hyperlink>
    </w:p>
    <w:p w14:paraId="7B4B74EB"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rPr>
        <w:t> </w:t>
      </w:r>
      <w:hyperlink r:id="rId20" w:anchor="FAR_52_203_13" w:tooltip="52.203-13" w:history="1">
        <w:r w:rsidRPr="00FB3660">
          <w:rPr>
            <w:rFonts w:ascii="inherit" w:eastAsia="Times New Roman" w:hAnsi="inherit" w:cs="Times New Roman"/>
            <w:color w:val="0000FF"/>
            <w:sz w:val="24"/>
            <w:szCs w:val="24"/>
            <w:u w:val="single"/>
            <w:bdr w:val="none" w:sz="0" w:space="0" w:color="auto" w:frame="1"/>
          </w:rPr>
          <w:t>52.203-13</w:t>
        </w:r>
      </w:hyperlink>
      <w:r w:rsidRPr="00FB3660">
        <w:rPr>
          <w:rFonts w:ascii="open_sansregular" w:eastAsia="Times New Roman" w:hAnsi="open_sansregular" w:cs="Times New Roman"/>
          <w:color w:val="000000"/>
          <w:sz w:val="24"/>
          <w:szCs w:val="24"/>
        </w:rPr>
        <w:t>, Contractor Code of Business Ethics and Conduct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21" w:tgtFrame="_blank" w:tooltip="41 U.S.C. 3509" w:history="1">
        <w:r w:rsidRPr="00FB3660">
          <w:rPr>
            <w:rFonts w:ascii="inherit" w:eastAsia="Times New Roman" w:hAnsi="inherit" w:cs="Times New Roman"/>
            <w:color w:val="0000FF"/>
            <w:sz w:val="24"/>
            <w:szCs w:val="24"/>
            <w:u w:val="single"/>
            <w:bdr w:val="none" w:sz="0" w:space="0" w:color="auto" w:frame="1"/>
          </w:rPr>
          <w:t>41 U.S.C. 3509</w:t>
        </w:r>
      </w:hyperlink>
      <w:r w:rsidRPr="00FB3660">
        <w:rPr>
          <w:rFonts w:ascii="open_sansregular" w:eastAsia="Times New Roman" w:hAnsi="open_sansregular" w:cs="Times New Roman"/>
          <w:color w:val="000000"/>
          <w:sz w:val="24"/>
          <w:szCs w:val="24"/>
        </w:rPr>
        <w:t>)).</w:t>
      </w:r>
    </w:p>
    <w:p w14:paraId="18D15907"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rPr>
        <w:t> </w:t>
      </w:r>
      <w:hyperlink r:id="rId22" w:anchor="FAR_52_203_15" w:tooltip="52.203-15" w:history="1">
        <w:r w:rsidRPr="00FB3660">
          <w:rPr>
            <w:rFonts w:ascii="inherit" w:eastAsia="Times New Roman" w:hAnsi="inherit" w:cs="Times New Roman"/>
            <w:color w:val="0000FF"/>
            <w:sz w:val="24"/>
            <w:szCs w:val="24"/>
            <w:u w:val="single"/>
            <w:bdr w:val="none" w:sz="0" w:space="0" w:color="auto" w:frame="1"/>
          </w:rPr>
          <w:t>52.203-15</w:t>
        </w:r>
      </w:hyperlink>
      <w:r w:rsidRPr="00FB3660">
        <w:rPr>
          <w:rFonts w:ascii="open_sansregular" w:eastAsia="Times New Roman" w:hAnsi="open_sansregular" w:cs="Times New Roman"/>
          <w:color w:val="000000"/>
          <w:sz w:val="24"/>
          <w:szCs w:val="24"/>
        </w:rPr>
        <w:t>, Whistleblower Protections under the American Recovery and Reinvestment Act of 2009 </w:t>
      </w:r>
      <w:r w:rsidRPr="00FB3660">
        <w:rPr>
          <w:rFonts w:ascii="inherit" w:eastAsia="Times New Roman" w:hAnsi="inherit" w:cs="Times New Roman"/>
          <w:smallCaps/>
          <w:color w:val="000000"/>
          <w:sz w:val="24"/>
          <w:szCs w:val="24"/>
          <w:bdr w:val="none" w:sz="0" w:space="0" w:color="auto" w:frame="1"/>
        </w:rPr>
        <w:t>(Jun 2010)</w:t>
      </w:r>
      <w:r w:rsidRPr="00FB3660">
        <w:rPr>
          <w:rFonts w:ascii="open_sansregular" w:eastAsia="Times New Roman" w:hAnsi="open_sansregular" w:cs="Times New Roman"/>
          <w:color w:val="000000"/>
          <w:sz w:val="24"/>
          <w:szCs w:val="24"/>
        </w:rPr>
        <w:t> (Section 1553 of Pub. L. 111-5). (Applies to contracts funded by the American Recovery and Reinvestment Act of 2009.)</w:t>
      </w:r>
    </w:p>
    <w:p w14:paraId="32512C8C"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rPr>
        <w:t> </w:t>
      </w:r>
      <w:hyperlink r:id="rId23" w:anchor="FAR_52_204_10" w:tooltip="52.204-10" w:history="1">
        <w:r w:rsidRPr="00FB3660">
          <w:rPr>
            <w:rFonts w:ascii="inherit" w:eastAsia="Times New Roman" w:hAnsi="inherit" w:cs="Times New Roman"/>
            <w:color w:val="0000FF"/>
            <w:sz w:val="24"/>
            <w:szCs w:val="24"/>
            <w:u w:val="single"/>
            <w:bdr w:val="none" w:sz="0" w:space="0" w:color="auto" w:frame="1"/>
          </w:rPr>
          <w:t>52.204-10</w:t>
        </w:r>
      </w:hyperlink>
      <w:r w:rsidRPr="00FB3660">
        <w:rPr>
          <w:rFonts w:ascii="open_sansregular" w:eastAsia="Times New Roman" w:hAnsi="open_sansregular" w:cs="Times New Roman"/>
          <w:color w:val="000000"/>
          <w:sz w:val="24"/>
          <w:szCs w:val="24"/>
        </w:rPr>
        <w:t>, Reporting Executive Compensation and First-Tier Subcontract Awards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(Pub. L. 109-282) ( </w:t>
      </w:r>
      <w:hyperlink r:id="rId24" w:tgtFrame="_blank" w:tooltip="31 U.S.C. 6101 note" w:history="1">
        <w:r w:rsidRPr="00FB3660">
          <w:rPr>
            <w:rFonts w:ascii="inherit" w:eastAsia="Times New Roman" w:hAnsi="inherit" w:cs="Times New Roman"/>
            <w:color w:val="0000FF"/>
            <w:sz w:val="24"/>
            <w:szCs w:val="24"/>
            <w:u w:val="single"/>
            <w:bdr w:val="none" w:sz="0" w:space="0" w:color="auto" w:frame="1"/>
          </w:rPr>
          <w:t>31 U.S.C. 6101 note</w:t>
        </w:r>
      </w:hyperlink>
      <w:r w:rsidRPr="00FB3660">
        <w:rPr>
          <w:rFonts w:ascii="open_sansregular" w:eastAsia="Times New Roman" w:hAnsi="open_sansregular" w:cs="Times New Roman"/>
          <w:color w:val="000000"/>
          <w:sz w:val="24"/>
          <w:szCs w:val="24"/>
        </w:rPr>
        <w:t>).</w:t>
      </w:r>
    </w:p>
    <w:p w14:paraId="6F26C9E1"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rPr>
        <w:t> [Reserved].</w:t>
      </w:r>
    </w:p>
    <w:p w14:paraId="3E1BA078"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rPr>
        <w:t> </w:t>
      </w:r>
      <w:hyperlink r:id="rId25" w:anchor="FAR_52_204_14" w:tooltip="52.204-14" w:history="1">
        <w:r w:rsidRPr="00FB3660">
          <w:rPr>
            <w:rFonts w:ascii="inherit" w:eastAsia="Times New Roman" w:hAnsi="inherit" w:cs="Times New Roman"/>
            <w:color w:val="0000FF"/>
            <w:sz w:val="24"/>
            <w:szCs w:val="24"/>
            <w:u w:val="single"/>
            <w:bdr w:val="none" w:sz="0" w:space="0" w:color="auto" w:frame="1"/>
          </w:rPr>
          <w:t>52.204-14</w:t>
        </w:r>
      </w:hyperlink>
      <w:r w:rsidRPr="00FB3660">
        <w:rPr>
          <w:rFonts w:ascii="open_sansregular" w:eastAsia="Times New Roman" w:hAnsi="open_sansregular" w:cs="Times New Roman"/>
          <w:color w:val="000000"/>
          <w:sz w:val="24"/>
          <w:szCs w:val="24"/>
        </w:rPr>
        <w:t>, Service Contract Reporting Requirements </w:t>
      </w:r>
      <w:r w:rsidRPr="00FB3660">
        <w:rPr>
          <w:rFonts w:ascii="inherit" w:eastAsia="Times New Roman" w:hAnsi="inherit" w:cs="Times New Roman"/>
          <w:smallCaps/>
          <w:color w:val="000000"/>
          <w:sz w:val="24"/>
          <w:szCs w:val="24"/>
          <w:bdr w:val="none" w:sz="0" w:space="0" w:color="auto" w:frame="1"/>
        </w:rPr>
        <w:t>(Oct 2016)</w:t>
      </w:r>
      <w:r w:rsidRPr="00FB3660">
        <w:rPr>
          <w:rFonts w:ascii="open_sansregular" w:eastAsia="Times New Roman" w:hAnsi="open_sansregular" w:cs="Times New Roman"/>
          <w:color w:val="000000"/>
          <w:sz w:val="24"/>
          <w:szCs w:val="24"/>
        </w:rPr>
        <w:t> (Pub. L. 111-117, section 743 of Div. C).</w:t>
      </w:r>
    </w:p>
    <w:p w14:paraId="44E7EC71" w14:textId="69E8AC27" w:rsidR="001C6804" w:rsidRPr="00FB3660" w:rsidRDefault="001C6804" w:rsidP="009135EF">
      <w:pPr>
        <w:widowControl/>
        <w:shd w:val="clear" w:color="auto" w:fill="F2F2F2" w:themeFill="background1" w:themeFillShade="F2"/>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bookmarkStart w:id="0" w:name="_Hlk137191296"/>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bookmarkEnd w:id="0"/>
      <w:r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rPr>
        <w:t> </w:t>
      </w:r>
      <w:hyperlink r:id="rId26" w:anchor="FAR_52_204_15" w:tooltip="52.204-15" w:history="1">
        <w:r w:rsidRPr="00FB3660">
          <w:rPr>
            <w:rFonts w:ascii="inherit" w:eastAsia="Times New Roman" w:hAnsi="inherit" w:cs="Times New Roman"/>
            <w:color w:val="0000FF"/>
            <w:sz w:val="24"/>
            <w:szCs w:val="24"/>
            <w:u w:val="single"/>
            <w:bdr w:val="none" w:sz="0" w:space="0" w:color="auto" w:frame="1"/>
          </w:rPr>
          <w:t>52.204-15</w:t>
        </w:r>
      </w:hyperlink>
      <w:r w:rsidRPr="00FB3660">
        <w:rPr>
          <w:rFonts w:ascii="open_sansregular" w:eastAsia="Times New Roman" w:hAnsi="open_sansregular" w:cs="Times New Roman"/>
          <w:color w:val="000000"/>
          <w:sz w:val="24"/>
          <w:szCs w:val="24"/>
        </w:rPr>
        <w:t>, Service Contract Reporting Requirements for Indefinite-Delivery Contracts </w:t>
      </w:r>
      <w:r w:rsidRPr="00FB3660">
        <w:rPr>
          <w:rFonts w:ascii="inherit" w:eastAsia="Times New Roman" w:hAnsi="inherit" w:cs="Times New Roman"/>
          <w:smallCaps/>
          <w:color w:val="000000"/>
          <w:sz w:val="24"/>
          <w:szCs w:val="24"/>
          <w:bdr w:val="none" w:sz="0" w:space="0" w:color="auto" w:frame="1"/>
        </w:rPr>
        <w:t>(Oct 2016)</w:t>
      </w:r>
      <w:r w:rsidRPr="00FB3660">
        <w:rPr>
          <w:rFonts w:ascii="open_sansregular" w:eastAsia="Times New Roman" w:hAnsi="open_sansregular" w:cs="Times New Roman"/>
          <w:color w:val="000000"/>
          <w:sz w:val="24"/>
          <w:szCs w:val="24"/>
        </w:rPr>
        <w:t> (Pub. L. 111-117, section 743 of Div. C).</w:t>
      </w:r>
    </w:p>
    <w:p w14:paraId="4791AF6A" w14:textId="24E3A7D5" w:rsidR="009135EF" w:rsidRPr="00FB3660" w:rsidRDefault="009135EF" w:rsidP="00325484">
      <w:pPr>
        <w:widowControl/>
        <w:shd w:val="clear" w:color="auto" w:fill="FFFFFF"/>
        <w:autoSpaceDE/>
        <w:autoSpaceDN/>
        <w:spacing w:before="100" w:beforeAutospacing="1" w:after="100" w:afterAutospacing="1"/>
        <w:ind w:left="270" w:firstLine="72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rPr>
        <w:t> </w:t>
      </w:r>
      <w:hyperlink r:id="rId27" w:anchor="FAR_52_204_27" w:tooltip="52.204-27" w:history="1">
        <w:r w:rsidRPr="00FB3660">
          <w:rPr>
            <w:rFonts w:ascii="inherit" w:eastAsia="Times New Roman" w:hAnsi="inherit" w:cs="Times New Roman"/>
            <w:color w:val="0000FF"/>
            <w:sz w:val="24"/>
            <w:szCs w:val="24"/>
            <w:u w:val="single"/>
            <w:bdr w:val="none" w:sz="0" w:space="0" w:color="auto" w:frame="1"/>
          </w:rPr>
          <w:t>52.204-27</w:t>
        </w:r>
      </w:hyperlink>
      <w:r w:rsidRPr="00FB3660">
        <w:rPr>
          <w:rFonts w:ascii="open_sansregular" w:eastAsia="Times New Roman" w:hAnsi="open_sansregular" w:cs="Times New Roman"/>
          <w:color w:val="000000"/>
          <w:sz w:val="24"/>
          <w:szCs w:val="24"/>
          <w:bdr w:val="none" w:sz="0" w:space="0" w:color="auto" w:frame="1"/>
        </w:rPr>
        <w:t>, Prohibition on a ByteDance Covered Application </w:t>
      </w:r>
      <w:r w:rsidRPr="00FB3660">
        <w:rPr>
          <w:rFonts w:ascii="inherit" w:eastAsia="Times New Roman" w:hAnsi="inherit" w:cs="Times New Roman"/>
          <w:smallCaps/>
          <w:color w:val="000000"/>
          <w:sz w:val="24"/>
          <w:szCs w:val="24"/>
          <w:bdr w:val="none" w:sz="0" w:space="0" w:color="auto" w:frame="1"/>
        </w:rPr>
        <w:t>(Jun 2023)</w:t>
      </w:r>
      <w:r w:rsidRPr="00FB3660">
        <w:rPr>
          <w:rFonts w:ascii="open_sansregular" w:eastAsia="Times New Roman" w:hAnsi="open_sansregular" w:cs="Times New Roman"/>
          <w:color w:val="000000"/>
          <w:sz w:val="24"/>
          <w:szCs w:val="24"/>
          <w:bdr w:val="none" w:sz="0" w:space="0" w:color="auto" w:frame="1"/>
        </w:rPr>
        <w:t> (Section 102 of Division R of Pub. L. 117-328).</w:t>
      </w:r>
    </w:p>
    <w:p w14:paraId="10668485" w14:textId="64E53ACF" w:rsidR="001C6804" w:rsidRPr="00FB3660" w:rsidRDefault="00C76BA9" w:rsidP="00C76BA9">
      <w:pPr>
        <w:widowControl/>
        <w:shd w:val="clear" w:color="auto" w:fill="FFFFFF"/>
        <w:autoSpaceDE/>
        <w:autoSpaceDN/>
        <w:spacing w:before="100" w:beforeAutospacing="1" w:after="100" w:afterAutospacing="1"/>
        <w:ind w:firstLine="108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rPr>
        <w:t> </w:t>
      </w:r>
      <w:hyperlink r:id="rId28" w:anchor="FAR_52_209_6" w:tooltip="52.209-6" w:history="1">
        <w:r w:rsidRPr="00FB3660">
          <w:rPr>
            <w:rFonts w:ascii="inherit" w:eastAsia="Times New Roman" w:hAnsi="inherit" w:cs="Times New Roman"/>
            <w:color w:val="0000FF"/>
            <w:sz w:val="24"/>
            <w:szCs w:val="24"/>
            <w:u w:val="single"/>
            <w:bdr w:val="none" w:sz="0" w:space="0" w:color="auto" w:frame="1"/>
          </w:rPr>
          <w:t>52.209-6</w:t>
        </w:r>
      </w:hyperlink>
      <w:r w:rsidRPr="00FB3660">
        <w:rPr>
          <w:rFonts w:ascii="open_sansregular" w:eastAsia="Times New Roman" w:hAnsi="open_sansregular" w:cs="Times New Roman"/>
          <w:color w:val="000000"/>
          <w:sz w:val="24"/>
          <w:szCs w:val="24"/>
        </w:rPr>
        <w:t xml:space="preserve">, Protecting the Government’s Interest When </w:t>
      </w:r>
      <w:r w:rsidR="001C6804" w:rsidRPr="00FB3660">
        <w:rPr>
          <w:rFonts w:ascii="open_sansregular" w:eastAsia="Times New Roman" w:hAnsi="open_sansregular" w:cs="Times New Roman"/>
          <w:color w:val="000000"/>
          <w:sz w:val="24"/>
          <w:szCs w:val="24"/>
        </w:rPr>
        <w:t>Subcontracting with Contractors Debarred, Suspended, or Proposed for </w:t>
      </w:r>
      <w:r w:rsidR="001C6804" w:rsidRPr="00FB3660">
        <w:rPr>
          <w:rFonts w:ascii="inherit" w:eastAsia="Times New Roman" w:hAnsi="inherit" w:cs="Times New Roman"/>
          <w:color w:val="000000"/>
          <w:sz w:val="24"/>
          <w:szCs w:val="24"/>
          <w:bdr w:val="none" w:sz="0" w:space="0" w:color="auto" w:frame="1"/>
        </w:rPr>
        <w:t>Debarment</w:t>
      </w:r>
      <w:r w:rsidR="001C6804" w:rsidRPr="00FB3660">
        <w:rPr>
          <w:rFonts w:ascii="open_sansregular" w:eastAsia="Times New Roman" w:hAnsi="open_sansregular" w:cs="Times New Roman"/>
          <w:color w:val="000000"/>
          <w:sz w:val="24"/>
          <w:szCs w:val="24"/>
        </w:rPr>
        <w:t>. </w:t>
      </w:r>
      <w:r w:rsidR="001C6804" w:rsidRPr="00FB3660">
        <w:rPr>
          <w:rFonts w:ascii="inherit" w:eastAsia="Times New Roman" w:hAnsi="inherit" w:cs="Times New Roman"/>
          <w:smallCaps/>
          <w:color w:val="000000"/>
          <w:sz w:val="24"/>
          <w:szCs w:val="24"/>
          <w:bdr w:val="none" w:sz="0" w:space="0" w:color="auto" w:frame="1"/>
        </w:rPr>
        <w:t>(Nov 2021)</w:t>
      </w:r>
      <w:r w:rsidR="001C6804" w:rsidRPr="00FB3660">
        <w:rPr>
          <w:rFonts w:ascii="open_sansregular" w:eastAsia="Times New Roman" w:hAnsi="open_sansregular" w:cs="Times New Roman"/>
          <w:color w:val="000000"/>
          <w:sz w:val="24"/>
          <w:szCs w:val="24"/>
        </w:rPr>
        <w:t> ( </w:t>
      </w:r>
      <w:hyperlink r:id="rId29" w:tgtFrame="_blank" w:tooltip="31 U.S.C. 6101 note" w:history="1">
        <w:r w:rsidR="001C6804" w:rsidRPr="00FB3660">
          <w:rPr>
            <w:rFonts w:ascii="inherit" w:eastAsia="Times New Roman" w:hAnsi="inherit" w:cs="Times New Roman"/>
            <w:color w:val="0000FF"/>
            <w:sz w:val="24"/>
            <w:szCs w:val="24"/>
            <w:u w:val="single"/>
            <w:bdr w:val="none" w:sz="0" w:space="0" w:color="auto" w:frame="1"/>
          </w:rPr>
          <w:t>31 U.S.C. 6101 note</w:t>
        </w:r>
      </w:hyperlink>
      <w:r w:rsidR="001C6804" w:rsidRPr="00FB3660">
        <w:rPr>
          <w:rFonts w:ascii="open_sansregular" w:eastAsia="Times New Roman" w:hAnsi="open_sansregular" w:cs="Times New Roman"/>
          <w:color w:val="000000"/>
          <w:sz w:val="24"/>
          <w:szCs w:val="24"/>
        </w:rPr>
        <w:t>).</w:t>
      </w:r>
    </w:p>
    <w:p w14:paraId="47F69125" w14:textId="2CF194BB"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C76BA9" w:rsidRPr="00FB3660">
        <w:rPr>
          <w:rFonts w:ascii="open_sansregular" w:eastAsia="Times New Roman" w:hAnsi="open_sansregular" w:cs="Times New Roman"/>
          <w:color w:val="000000"/>
          <w:sz w:val="24"/>
          <w:szCs w:val="24"/>
          <w:bdr w:val="none" w:sz="0" w:space="0" w:color="auto" w:frame="1"/>
        </w:rPr>
        <w:t>10</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30" w:anchor="FAR_52_209_9" w:tooltip="52.209-9" w:history="1">
        <w:r w:rsidRPr="00FB3660">
          <w:rPr>
            <w:rFonts w:ascii="inherit" w:eastAsia="Times New Roman" w:hAnsi="inherit" w:cs="Times New Roman"/>
            <w:color w:val="0000FF"/>
            <w:sz w:val="24"/>
            <w:szCs w:val="24"/>
            <w:u w:val="single"/>
            <w:bdr w:val="none" w:sz="0" w:space="0" w:color="auto" w:frame="1"/>
          </w:rPr>
          <w:t>52.209-9</w:t>
        </w:r>
      </w:hyperlink>
      <w:r w:rsidRPr="00FB3660">
        <w:rPr>
          <w:rFonts w:ascii="open_sansregular" w:eastAsia="Times New Roman" w:hAnsi="open_sansregular" w:cs="Times New Roman"/>
          <w:color w:val="000000"/>
          <w:sz w:val="24"/>
          <w:szCs w:val="24"/>
        </w:rPr>
        <w:t>, Updates of Publicly Available Information Regarding Responsibility Matters </w:t>
      </w:r>
      <w:r w:rsidRPr="00FB3660">
        <w:rPr>
          <w:rFonts w:ascii="inherit" w:eastAsia="Times New Roman" w:hAnsi="inherit" w:cs="Times New Roman"/>
          <w:smallCaps/>
          <w:color w:val="000000"/>
          <w:sz w:val="24"/>
          <w:szCs w:val="24"/>
          <w:bdr w:val="none" w:sz="0" w:space="0" w:color="auto" w:frame="1"/>
        </w:rPr>
        <w:t>(Oct 2018)</w:t>
      </w:r>
      <w:r w:rsidRPr="00FB3660">
        <w:rPr>
          <w:rFonts w:ascii="open_sansregular" w:eastAsia="Times New Roman" w:hAnsi="open_sansregular" w:cs="Times New Roman"/>
          <w:color w:val="000000"/>
          <w:sz w:val="24"/>
          <w:szCs w:val="24"/>
        </w:rPr>
        <w:t> ( </w:t>
      </w:r>
      <w:hyperlink r:id="rId31" w:tgtFrame="_blank" w:tooltip="41 U.S.C. 2313" w:history="1">
        <w:r w:rsidRPr="00FB3660">
          <w:rPr>
            <w:rFonts w:ascii="inherit" w:eastAsia="Times New Roman" w:hAnsi="inherit" w:cs="Times New Roman"/>
            <w:color w:val="0000FF"/>
            <w:sz w:val="24"/>
            <w:szCs w:val="24"/>
            <w:u w:val="single"/>
            <w:bdr w:val="none" w:sz="0" w:space="0" w:color="auto" w:frame="1"/>
          </w:rPr>
          <w:t>41 U.S.C. 2313</w:t>
        </w:r>
      </w:hyperlink>
      <w:r w:rsidRPr="00FB3660">
        <w:rPr>
          <w:rFonts w:ascii="open_sansregular" w:eastAsia="Times New Roman" w:hAnsi="open_sansregular" w:cs="Times New Roman"/>
          <w:color w:val="000000"/>
          <w:sz w:val="24"/>
          <w:szCs w:val="24"/>
        </w:rPr>
        <w:t>).</w:t>
      </w:r>
    </w:p>
    <w:p w14:paraId="592B266F" w14:textId="1981E671"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[Reserved].</w:t>
      </w:r>
    </w:p>
    <w:p w14:paraId="676E630A" w14:textId="6662B2AF"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32" w:anchor="FAR_52_219_3" w:tooltip="52.219-3" w:history="1">
        <w:r w:rsidRPr="00FB3660">
          <w:rPr>
            <w:rFonts w:ascii="inherit" w:eastAsia="Times New Roman" w:hAnsi="inherit" w:cs="Times New Roman"/>
            <w:color w:val="0000FF"/>
            <w:sz w:val="24"/>
            <w:szCs w:val="24"/>
            <w:u w:val="single"/>
            <w:bdr w:val="none" w:sz="0" w:space="0" w:color="auto" w:frame="1"/>
          </w:rPr>
          <w:t>52.219-3</w:t>
        </w:r>
      </w:hyperlink>
      <w:r w:rsidRPr="00FB3660">
        <w:rPr>
          <w:rFonts w:ascii="open_sansregular" w:eastAsia="Times New Roman" w:hAnsi="open_sansregular" w:cs="Times New Roman"/>
          <w:color w:val="000000"/>
          <w:sz w:val="24"/>
          <w:szCs w:val="24"/>
        </w:rPr>
        <w:t>, Notice of </w:t>
      </w:r>
      <w:r w:rsidRPr="00FB3660">
        <w:rPr>
          <w:rFonts w:ascii="inherit" w:eastAsia="Times New Roman" w:hAnsi="inherit" w:cs="Times New Roman"/>
          <w:color w:val="000000"/>
          <w:sz w:val="24"/>
          <w:szCs w:val="24"/>
          <w:bdr w:val="none" w:sz="0" w:space="0" w:color="auto" w:frame="1"/>
        </w:rPr>
        <w:t>HUBZone</w:t>
      </w:r>
      <w:r w:rsidRPr="00FB3660">
        <w:rPr>
          <w:rFonts w:ascii="open_sansregular" w:eastAsia="Times New Roman" w:hAnsi="open_sansregular" w:cs="Times New Roman"/>
          <w:color w:val="000000"/>
          <w:sz w:val="24"/>
          <w:szCs w:val="24"/>
        </w:rPr>
        <w:t> Set-Aside or Sole-Source Award </w:t>
      </w:r>
      <w:r w:rsidRPr="00FB3660">
        <w:rPr>
          <w:rFonts w:ascii="inherit" w:eastAsia="Times New Roman" w:hAnsi="inherit" w:cs="Times New Roman"/>
          <w:smallCaps/>
          <w:color w:val="000000"/>
          <w:sz w:val="24"/>
          <w:szCs w:val="24"/>
          <w:bdr w:val="none" w:sz="0" w:space="0" w:color="auto" w:frame="1"/>
        </w:rPr>
        <w:t>(Sep 2021)</w:t>
      </w:r>
      <w:r w:rsidRPr="00FB3660">
        <w:rPr>
          <w:rFonts w:ascii="open_sansregular" w:eastAsia="Times New Roman" w:hAnsi="open_sansregular" w:cs="Times New Roman"/>
          <w:color w:val="000000"/>
          <w:sz w:val="24"/>
          <w:szCs w:val="24"/>
        </w:rPr>
        <w:t> ( </w:t>
      </w:r>
      <w:hyperlink r:id="rId33" w:tgtFrame="_blank" w:tooltip="15 U.S.C. 657a" w:history="1">
        <w:r w:rsidRPr="00FB3660">
          <w:rPr>
            <w:rFonts w:ascii="inherit" w:eastAsia="Times New Roman" w:hAnsi="inherit" w:cs="Times New Roman"/>
            <w:color w:val="0000FF"/>
            <w:sz w:val="24"/>
            <w:szCs w:val="24"/>
            <w:u w:val="single"/>
            <w:bdr w:val="none" w:sz="0" w:space="0" w:color="auto" w:frame="1"/>
          </w:rPr>
          <w:t>15 U.S.C. 657a</w:t>
        </w:r>
      </w:hyperlink>
      <w:r w:rsidRPr="00FB3660">
        <w:rPr>
          <w:rFonts w:ascii="open_sansregular" w:eastAsia="Times New Roman" w:hAnsi="open_sansregular" w:cs="Times New Roman"/>
          <w:color w:val="000000"/>
          <w:sz w:val="24"/>
          <w:szCs w:val="24"/>
        </w:rPr>
        <w:t>).</w:t>
      </w:r>
    </w:p>
    <w:p w14:paraId="10DA53FF" w14:textId="5478782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34" w:anchor="FAR_52_219_4" w:tooltip="52.219-4" w:history="1">
        <w:r w:rsidRPr="00FB3660">
          <w:rPr>
            <w:rFonts w:ascii="inherit" w:eastAsia="Times New Roman" w:hAnsi="inherit" w:cs="Times New Roman"/>
            <w:color w:val="0000FF"/>
            <w:sz w:val="24"/>
            <w:szCs w:val="24"/>
            <w:u w:val="single"/>
            <w:bdr w:val="none" w:sz="0" w:space="0" w:color="auto" w:frame="1"/>
          </w:rPr>
          <w:t>52.219-4</w:t>
        </w:r>
      </w:hyperlink>
      <w:r w:rsidRPr="00FB3660">
        <w:rPr>
          <w:rFonts w:ascii="open_sansregular" w:eastAsia="Times New Roman" w:hAnsi="open_sansregular" w:cs="Times New Roman"/>
          <w:color w:val="000000"/>
          <w:sz w:val="24"/>
          <w:szCs w:val="24"/>
        </w:rPr>
        <w:t>, Notice of Price Evaluation Preference for </w:t>
      </w:r>
      <w:r w:rsidRPr="00FB3660">
        <w:rPr>
          <w:rFonts w:ascii="inherit" w:eastAsia="Times New Roman" w:hAnsi="inherit" w:cs="Times New Roman"/>
          <w:color w:val="000000"/>
          <w:sz w:val="24"/>
          <w:szCs w:val="24"/>
          <w:bdr w:val="none" w:sz="0" w:space="0" w:color="auto" w:frame="1"/>
        </w:rPr>
        <w:t>HUBZone Small Business Concerns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(Sep 2021)</w:t>
      </w:r>
      <w:r w:rsidRPr="00FB3660">
        <w:rPr>
          <w:rFonts w:ascii="open_sansregular" w:eastAsia="Times New Roman" w:hAnsi="open_sansregular" w:cs="Times New Roman"/>
          <w:color w:val="000000"/>
          <w:sz w:val="24"/>
          <w:szCs w:val="24"/>
        </w:rPr>
        <w:t> (if the </w:t>
      </w:r>
      <w:r w:rsidRPr="00FB3660">
        <w:rPr>
          <w:rFonts w:ascii="inherit" w:eastAsia="Times New Roman" w:hAnsi="inherit" w:cs="Times New Roman"/>
          <w:color w:val="000000"/>
          <w:sz w:val="24"/>
          <w:szCs w:val="24"/>
          <w:bdr w:val="none" w:sz="0" w:space="0" w:color="auto" w:frame="1"/>
        </w:rPr>
        <w:t>offeror</w:t>
      </w:r>
      <w:r w:rsidRPr="00FB3660">
        <w:rPr>
          <w:rFonts w:ascii="open_sansregular" w:eastAsia="Times New Roman" w:hAnsi="open_sansregular" w:cs="Times New Roman"/>
          <w:color w:val="000000"/>
          <w:sz w:val="24"/>
          <w:szCs w:val="24"/>
        </w:rPr>
        <w:t> elects to waive the preference, it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so indicate in its </w:t>
      </w:r>
      <w:r w:rsidRPr="00FB3660">
        <w:rPr>
          <w:rFonts w:ascii="inherit" w:eastAsia="Times New Roman" w:hAnsi="inherit" w:cs="Times New Roman"/>
          <w:color w:val="000000"/>
          <w:sz w:val="24"/>
          <w:szCs w:val="24"/>
          <w:bdr w:val="none" w:sz="0" w:space="0" w:color="auto" w:frame="1"/>
        </w:rPr>
        <w:t>offer</w:t>
      </w:r>
      <w:r w:rsidRPr="00FB3660">
        <w:rPr>
          <w:rFonts w:ascii="open_sansregular" w:eastAsia="Times New Roman" w:hAnsi="open_sansregular" w:cs="Times New Roman"/>
          <w:color w:val="000000"/>
          <w:sz w:val="24"/>
          <w:szCs w:val="24"/>
        </w:rPr>
        <w:t>) ( </w:t>
      </w:r>
      <w:hyperlink r:id="rId35" w:tgtFrame="_blank" w:tooltip="15 U.S.C. 657a" w:history="1">
        <w:r w:rsidRPr="00FB3660">
          <w:rPr>
            <w:rFonts w:ascii="inherit" w:eastAsia="Times New Roman" w:hAnsi="inherit" w:cs="Times New Roman"/>
            <w:color w:val="0000FF"/>
            <w:sz w:val="24"/>
            <w:szCs w:val="24"/>
            <w:u w:val="single"/>
            <w:bdr w:val="none" w:sz="0" w:space="0" w:color="auto" w:frame="1"/>
          </w:rPr>
          <w:t>15 U.S.C. 657a</w:t>
        </w:r>
      </w:hyperlink>
      <w:r w:rsidRPr="00FB3660">
        <w:rPr>
          <w:rFonts w:ascii="open_sansregular" w:eastAsia="Times New Roman" w:hAnsi="open_sansregular" w:cs="Times New Roman"/>
          <w:color w:val="000000"/>
          <w:sz w:val="24"/>
          <w:szCs w:val="24"/>
        </w:rPr>
        <w:t>).</w:t>
      </w:r>
    </w:p>
    <w:p w14:paraId="22D51D8D" w14:textId="6A4DD672"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[Reserved]</w:t>
      </w:r>
    </w:p>
    <w:p w14:paraId="540D0F7E" w14:textId="4348E41E" w:rsidR="001C6804" w:rsidRPr="00FB3660" w:rsidRDefault="001C6804" w:rsidP="00C76BA9">
      <w:pPr>
        <w:widowControl/>
        <w:shd w:val="clear" w:color="auto" w:fill="FFFFFF"/>
        <w:autoSpaceDE/>
        <w:autoSpaceDN/>
        <w:spacing w:before="100" w:beforeAutospacing="1" w:after="100" w:afterAutospacing="1"/>
        <w:ind w:left="180" w:firstLine="42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bdr w:val="none" w:sz="0" w:space="0" w:color="auto" w:frame="1"/>
        </w:rPr>
        <w:t>) (</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36" w:anchor="FAR_52_219_6" w:tooltip="52.219-6" w:history="1">
        <w:r w:rsidRPr="00FB3660">
          <w:rPr>
            <w:rFonts w:ascii="inherit" w:eastAsia="Times New Roman" w:hAnsi="inherit" w:cs="Times New Roman"/>
            <w:color w:val="0000FF"/>
            <w:sz w:val="24"/>
            <w:szCs w:val="24"/>
            <w:u w:val="single"/>
            <w:bdr w:val="none" w:sz="0" w:space="0" w:color="auto" w:frame="1"/>
          </w:rPr>
          <w:t>52.219-6</w:t>
        </w:r>
      </w:hyperlink>
      <w:r w:rsidRPr="00FB3660">
        <w:rPr>
          <w:rFonts w:ascii="open_sansregular" w:eastAsia="Times New Roman" w:hAnsi="open_sansregular" w:cs="Times New Roman"/>
          <w:color w:val="000000"/>
          <w:sz w:val="24"/>
          <w:szCs w:val="24"/>
        </w:rPr>
        <w:t>, Notice of Total Small Business Set-Aside </w:t>
      </w:r>
      <w:r w:rsidRPr="00FB3660">
        <w:rPr>
          <w:rFonts w:ascii="inherit" w:eastAsia="Times New Roman" w:hAnsi="inherit" w:cs="Times New Roman"/>
          <w:smallCaps/>
          <w:color w:val="000000"/>
          <w:sz w:val="24"/>
          <w:szCs w:val="24"/>
          <w:bdr w:val="none" w:sz="0" w:space="0" w:color="auto" w:frame="1"/>
        </w:rPr>
        <w:t>(Nov 2020)</w:t>
      </w:r>
      <w:r w:rsidRPr="00FB3660">
        <w:rPr>
          <w:rFonts w:ascii="open_sansregular" w:eastAsia="Times New Roman" w:hAnsi="open_sansregular" w:cs="Times New Roman"/>
          <w:color w:val="000000"/>
          <w:sz w:val="24"/>
          <w:szCs w:val="24"/>
        </w:rPr>
        <w:t> ( </w:t>
      </w:r>
      <w:hyperlink r:id="rId37" w:tgtFrame="_blank" w:tooltip="15 U.S.C. 644" w:history="1">
        <w:r w:rsidRPr="00FB3660">
          <w:rPr>
            <w:rFonts w:ascii="inherit" w:eastAsia="Times New Roman" w:hAnsi="inherit" w:cs="Times New Roman"/>
            <w:color w:val="0000FF"/>
            <w:sz w:val="24"/>
            <w:szCs w:val="24"/>
            <w:u w:val="single"/>
            <w:bdr w:val="none" w:sz="0" w:space="0" w:color="auto" w:frame="1"/>
          </w:rPr>
          <w:t>15 U.S.C. 644</w:t>
        </w:r>
      </w:hyperlink>
      <w:r w:rsidRPr="00FB3660">
        <w:rPr>
          <w:rFonts w:ascii="open_sansregular" w:eastAsia="Times New Roman" w:hAnsi="open_sansregular" w:cs="Times New Roman"/>
          <w:color w:val="000000"/>
          <w:sz w:val="24"/>
          <w:szCs w:val="24"/>
        </w:rPr>
        <w:t>).</w:t>
      </w:r>
    </w:p>
    <w:p w14:paraId="14183AD4" w14:textId="77777777" w:rsidR="001C6804" w:rsidRPr="00FB3660" w:rsidRDefault="001C6804" w:rsidP="00C76BA9">
      <w:pPr>
        <w:widowControl/>
        <w:shd w:val="clear" w:color="auto" w:fill="FFFFFF"/>
        <w:autoSpaceDE/>
        <w:autoSpaceDN/>
        <w:spacing w:before="100" w:beforeAutospacing="1" w:after="100" w:afterAutospacing="1"/>
        <w:ind w:left="90" w:firstLine="36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(Mar 2020)</w:t>
      </w:r>
      <w:r w:rsidRPr="00FB3660">
        <w:rPr>
          <w:rFonts w:ascii="open_sansregular" w:eastAsia="Times New Roman" w:hAnsi="open_sansregular" w:cs="Times New Roman"/>
          <w:color w:val="000000"/>
          <w:sz w:val="24"/>
          <w:szCs w:val="24"/>
        </w:rPr>
        <w:t> of </w:t>
      </w:r>
      <w:hyperlink r:id="rId38" w:anchor="FAR_52_219_6" w:tooltip="52.219-6" w:history="1">
        <w:r w:rsidRPr="00FB3660">
          <w:rPr>
            <w:rFonts w:ascii="inherit" w:eastAsia="Times New Roman" w:hAnsi="inherit" w:cs="Times New Roman"/>
            <w:color w:val="0000FF"/>
            <w:sz w:val="24"/>
            <w:szCs w:val="24"/>
            <w:u w:val="single"/>
            <w:bdr w:val="none" w:sz="0" w:space="0" w:color="auto" w:frame="1"/>
          </w:rPr>
          <w:t>52.219-6</w:t>
        </w:r>
      </w:hyperlink>
      <w:r w:rsidRPr="00FB3660">
        <w:rPr>
          <w:rFonts w:ascii="open_sansregular" w:eastAsia="Times New Roman" w:hAnsi="open_sansregular" w:cs="Times New Roman"/>
          <w:color w:val="000000"/>
          <w:sz w:val="24"/>
          <w:szCs w:val="24"/>
        </w:rPr>
        <w:t>.</w:t>
      </w:r>
    </w:p>
    <w:p w14:paraId="06337B53" w14:textId="6925D189"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39" w:anchor="FAR_52_219_7" w:tooltip="52.219-7" w:history="1">
        <w:r w:rsidRPr="00FB3660">
          <w:rPr>
            <w:rFonts w:ascii="inherit" w:eastAsia="Times New Roman" w:hAnsi="inherit" w:cs="Times New Roman"/>
            <w:color w:val="0000FF"/>
            <w:sz w:val="24"/>
            <w:szCs w:val="24"/>
            <w:u w:val="single"/>
            <w:bdr w:val="none" w:sz="0" w:space="0" w:color="auto" w:frame="1"/>
          </w:rPr>
          <w:t>52.219-7</w:t>
        </w:r>
      </w:hyperlink>
      <w:r w:rsidRPr="00FB3660">
        <w:rPr>
          <w:rFonts w:ascii="open_sansregular" w:eastAsia="Times New Roman" w:hAnsi="open_sansregular" w:cs="Times New Roman"/>
          <w:color w:val="000000"/>
          <w:sz w:val="24"/>
          <w:szCs w:val="24"/>
        </w:rPr>
        <w:t>, Notice of Partial Small Business Set-Aside </w:t>
      </w:r>
      <w:r w:rsidRPr="00FB3660">
        <w:rPr>
          <w:rFonts w:ascii="inherit" w:eastAsia="Times New Roman" w:hAnsi="inherit" w:cs="Times New Roman"/>
          <w:smallCaps/>
          <w:color w:val="000000"/>
          <w:sz w:val="24"/>
          <w:szCs w:val="24"/>
          <w:bdr w:val="none" w:sz="0" w:space="0" w:color="auto" w:frame="1"/>
        </w:rPr>
        <w:t>(Nov 2020)</w:t>
      </w:r>
      <w:r w:rsidRPr="00FB3660">
        <w:rPr>
          <w:rFonts w:ascii="open_sansregular" w:eastAsia="Times New Roman" w:hAnsi="open_sansregular" w:cs="Times New Roman"/>
          <w:color w:val="000000"/>
          <w:sz w:val="24"/>
          <w:szCs w:val="24"/>
        </w:rPr>
        <w:t> ( </w:t>
      </w:r>
      <w:hyperlink r:id="rId40" w:tgtFrame="_blank" w:tooltip="15 U.S.C. 644" w:history="1">
        <w:r w:rsidRPr="00FB3660">
          <w:rPr>
            <w:rFonts w:ascii="inherit" w:eastAsia="Times New Roman" w:hAnsi="inherit" w:cs="Times New Roman"/>
            <w:color w:val="0000FF"/>
            <w:sz w:val="24"/>
            <w:szCs w:val="24"/>
            <w:u w:val="single"/>
            <w:bdr w:val="none" w:sz="0" w:space="0" w:color="auto" w:frame="1"/>
          </w:rPr>
          <w:t>15 U.S.C. 644</w:t>
        </w:r>
      </w:hyperlink>
      <w:r w:rsidRPr="00FB3660">
        <w:rPr>
          <w:rFonts w:ascii="open_sansregular" w:eastAsia="Times New Roman" w:hAnsi="open_sansregular" w:cs="Times New Roman"/>
          <w:color w:val="000000"/>
          <w:sz w:val="24"/>
          <w:szCs w:val="24"/>
        </w:rPr>
        <w:t>).</w:t>
      </w:r>
    </w:p>
    <w:p w14:paraId="000EDDB9"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(Mar 2020)</w:t>
      </w:r>
      <w:r w:rsidRPr="00FB3660">
        <w:rPr>
          <w:rFonts w:ascii="open_sansregular" w:eastAsia="Times New Roman" w:hAnsi="open_sansregular" w:cs="Times New Roman"/>
          <w:color w:val="000000"/>
          <w:sz w:val="24"/>
          <w:szCs w:val="24"/>
        </w:rPr>
        <w:t> of </w:t>
      </w:r>
      <w:hyperlink r:id="rId41" w:anchor="FAR_52_219_7" w:tooltip="52.219-7" w:history="1">
        <w:r w:rsidRPr="00FB3660">
          <w:rPr>
            <w:rFonts w:ascii="inherit" w:eastAsia="Times New Roman" w:hAnsi="inherit" w:cs="Times New Roman"/>
            <w:color w:val="0000FF"/>
            <w:sz w:val="24"/>
            <w:szCs w:val="24"/>
            <w:u w:val="single"/>
            <w:bdr w:val="none" w:sz="0" w:space="0" w:color="auto" w:frame="1"/>
          </w:rPr>
          <w:t>52.219-7</w:t>
        </w:r>
      </w:hyperlink>
      <w:r w:rsidRPr="00FB3660">
        <w:rPr>
          <w:rFonts w:ascii="open_sansregular" w:eastAsia="Times New Roman" w:hAnsi="open_sansregular" w:cs="Times New Roman"/>
          <w:color w:val="000000"/>
          <w:sz w:val="24"/>
          <w:szCs w:val="24"/>
        </w:rPr>
        <w:t>.</w:t>
      </w:r>
    </w:p>
    <w:p w14:paraId="555CB484" w14:textId="59A727D4"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42" w:anchor="FAR_52_219_8" w:tooltip="52.219-8" w:history="1">
        <w:r w:rsidRPr="00FB3660">
          <w:rPr>
            <w:rFonts w:ascii="inherit" w:eastAsia="Times New Roman" w:hAnsi="inherit" w:cs="Times New Roman"/>
            <w:color w:val="0000FF"/>
            <w:sz w:val="24"/>
            <w:szCs w:val="24"/>
            <w:u w:val="single"/>
            <w:bdr w:val="none" w:sz="0" w:space="0" w:color="auto" w:frame="1"/>
          </w:rPr>
          <w:t>52.219-8</w:t>
        </w:r>
      </w:hyperlink>
      <w:r w:rsidRPr="00FB3660">
        <w:rPr>
          <w:rFonts w:ascii="open_sansregular" w:eastAsia="Times New Roman" w:hAnsi="open_sansregular" w:cs="Times New Roman"/>
          <w:color w:val="000000"/>
          <w:sz w:val="24"/>
          <w:szCs w:val="24"/>
        </w:rPr>
        <w:t>, Utilization of </w:t>
      </w:r>
      <w:r w:rsidRPr="00FB3660">
        <w:rPr>
          <w:rFonts w:ascii="inherit" w:eastAsia="Times New Roman" w:hAnsi="inherit" w:cs="Times New Roman"/>
          <w:color w:val="000000"/>
          <w:sz w:val="24"/>
          <w:szCs w:val="24"/>
          <w:bdr w:val="none" w:sz="0" w:space="0" w:color="auto" w:frame="1"/>
        </w:rPr>
        <w:t>Small Business Concerns</w:t>
      </w:r>
      <w:r w:rsidRPr="00FB3660">
        <w:rPr>
          <w:rFonts w:ascii="open_sansregular" w:eastAsia="Times New Roman" w:hAnsi="open_sansregular" w:cs="Times New Roman"/>
          <w:color w:val="000000"/>
          <w:sz w:val="24"/>
          <w:szCs w:val="24"/>
        </w:rPr>
        <w:t> </w:t>
      </w:r>
      <w:bookmarkStart w:id="1" w:name="_Hlk142913736"/>
      <w:r w:rsidRPr="00FB3660">
        <w:rPr>
          <w:rFonts w:ascii="inherit" w:eastAsia="Times New Roman" w:hAnsi="inherit" w:cs="Times New Roman"/>
          <w:smallCaps/>
          <w:color w:val="000000"/>
          <w:sz w:val="24"/>
          <w:szCs w:val="24"/>
          <w:bdr w:val="none" w:sz="0" w:space="0" w:color="auto" w:frame="1"/>
        </w:rPr>
        <w:t>(</w:t>
      </w:r>
      <w:r w:rsidR="004071A9" w:rsidRPr="00FB3660">
        <w:rPr>
          <w:rFonts w:ascii="inherit" w:eastAsia="Times New Roman" w:hAnsi="inherit" w:cs="Times New Roman"/>
          <w:smallCaps/>
          <w:color w:val="000000"/>
          <w:sz w:val="24"/>
          <w:szCs w:val="24"/>
          <w:bdr w:val="none" w:sz="0" w:space="0" w:color="auto" w:frame="1"/>
        </w:rPr>
        <w:t xml:space="preserve">Sep </w:t>
      </w:r>
      <w:r w:rsidRPr="00FB3660">
        <w:rPr>
          <w:rFonts w:ascii="inherit" w:eastAsia="Times New Roman" w:hAnsi="inherit" w:cs="Times New Roman"/>
          <w:smallCaps/>
          <w:color w:val="000000"/>
          <w:sz w:val="24"/>
          <w:szCs w:val="24"/>
          <w:bdr w:val="none" w:sz="0" w:space="0" w:color="auto" w:frame="1"/>
        </w:rPr>
        <w:t>20</w:t>
      </w:r>
      <w:r w:rsidR="004071A9" w:rsidRPr="00FB3660">
        <w:rPr>
          <w:rFonts w:ascii="inherit" w:eastAsia="Times New Roman" w:hAnsi="inherit" w:cs="Times New Roman"/>
          <w:smallCaps/>
          <w:color w:val="000000"/>
          <w:sz w:val="24"/>
          <w:szCs w:val="24"/>
          <w:bdr w:val="none" w:sz="0" w:space="0" w:color="auto" w:frame="1"/>
        </w:rPr>
        <w:t>23</w:t>
      </w:r>
      <w:r w:rsidRPr="00FB3660">
        <w:rPr>
          <w:rFonts w:ascii="inherit" w:eastAsia="Times New Roman" w:hAnsi="inherit" w:cs="Times New Roman"/>
          <w:smallCaps/>
          <w:color w:val="000000"/>
          <w:sz w:val="24"/>
          <w:szCs w:val="24"/>
          <w:bdr w:val="none" w:sz="0" w:space="0" w:color="auto" w:frame="1"/>
        </w:rPr>
        <w:t>)</w:t>
      </w:r>
      <w:bookmarkEnd w:id="1"/>
      <w:r w:rsidRPr="00FB3660">
        <w:rPr>
          <w:rFonts w:ascii="open_sansregular" w:eastAsia="Times New Roman" w:hAnsi="open_sansregular" w:cs="Times New Roman"/>
          <w:color w:val="000000"/>
          <w:sz w:val="24"/>
          <w:szCs w:val="24"/>
        </w:rPr>
        <w:t> ( </w:t>
      </w:r>
      <w:hyperlink r:id="rId43" w:tgtFrame="_blank" w:tooltip="15 U.S.C. 637(d)(2)" w:history="1">
        <w:r w:rsidRPr="00FB3660">
          <w:rPr>
            <w:rFonts w:ascii="inherit" w:eastAsia="Times New Roman" w:hAnsi="inherit" w:cs="Times New Roman"/>
            <w:color w:val="0000FF"/>
            <w:sz w:val="24"/>
            <w:szCs w:val="24"/>
            <w:u w:val="single"/>
            <w:bdr w:val="none" w:sz="0" w:space="0" w:color="auto" w:frame="1"/>
          </w:rPr>
          <w:t>15 U.S.C. 637(d)(2)</w:t>
        </w:r>
      </w:hyperlink>
      <w:r w:rsidRPr="00FB3660">
        <w:rPr>
          <w:rFonts w:ascii="open_sansregular" w:eastAsia="Times New Roman" w:hAnsi="open_sansregular" w:cs="Times New Roman"/>
          <w:color w:val="000000"/>
          <w:sz w:val="24"/>
          <w:szCs w:val="24"/>
        </w:rPr>
        <w:t> and (3)).</w:t>
      </w:r>
    </w:p>
    <w:p w14:paraId="122AA3FF" w14:textId="055868CB"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44" w:anchor="FAR_52_219_9" w:tooltip="52.219-9" w:history="1">
        <w:r w:rsidRPr="00FB3660">
          <w:rPr>
            <w:rFonts w:ascii="inherit" w:eastAsia="Times New Roman" w:hAnsi="inherit" w:cs="Times New Roman"/>
            <w:color w:val="0000FF"/>
            <w:sz w:val="24"/>
            <w:szCs w:val="24"/>
            <w:u w:val="single"/>
            <w:bdr w:val="none" w:sz="0" w:space="0" w:color="auto" w:frame="1"/>
          </w:rPr>
          <w:t>52.219-9</w:t>
        </w:r>
      </w:hyperlink>
      <w:r w:rsidRPr="00FB3660">
        <w:rPr>
          <w:rFonts w:ascii="open_sansregular" w:eastAsia="Times New Roman" w:hAnsi="open_sansregular" w:cs="Times New Roman"/>
          <w:color w:val="000000"/>
          <w:sz w:val="24"/>
          <w:szCs w:val="24"/>
        </w:rPr>
        <w:t>, Small Business Subcontracting Plan </w:t>
      </w:r>
      <w:r w:rsidR="004071A9" w:rsidRPr="00FB3660">
        <w:rPr>
          <w:rFonts w:ascii="inherit" w:eastAsia="Times New Roman" w:hAnsi="inherit" w:cs="Times New Roman"/>
          <w:smallCaps/>
          <w:color w:val="000000"/>
          <w:sz w:val="24"/>
          <w:szCs w:val="24"/>
          <w:bdr w:val="none" w:sz="0" w:space="0" w:color="auto" w:frame="1"/>
        </w:rPr>
        <w:t>(Sep 2023)</w:t>
      </w:r>
      <w:r w:rsidRPr="00FB3660">
        <w:rPr>
          <w:rFonts w:ascii="open_sansregular" w:eastAsia="Times New Roman" w:hAnsi="open_sansregular" w:cs="Times New Roman"/>
          <w:color w:val="000000"/>
          <w:sz w:val="24"/>
          <w:szCs w:val="24"/>
        </w:rPr>
        <w:t> ( </w:t>
      </w:r>
      <w:hyperlink r:id="rId45" w:tgtFrame="_blank" w:tooltip="15 U.S.C. 637(d)(4)" w:history="1">
        <w:r w:rsidRPr="00FB3660">
          <w:rPr>
            <w:rFonts w:ascii="inherit" w:eastAsia="Times New Roman" w:hAnsi="inherit" w:cs="Times New Roman"/>
            <w:color w:val="0000FF"/>
            <w:sz w:val="24"/>
            <w:szCs w:val="24"/>
            <w:u w:val="single"/>
            <w:bdr w:val="none" w:sz="0" w:space="0" w:color="auto" w:frame="1"/>
          </w:rPr>
          <w:t>15 U.S.C. 637(d)(4)</w:t>
        </w:r>
      </w:hyperlink>
      <w:r w:rsidRPr="00FB3660">
        <w:rPr>
          <w:rFonts w:ascii="open_sansregular" w:eastAsia="Times New Roman" w:hAnsi="open_sansregular" w:cs="Times New Roman"/>
          <w:color w:val="000000"/>
          <w:sz w:val="24"/>
          <w:szCs w:val="24"/>
        </w:rPr>
        <w:t>).</w:t>
      </w:r>
    </w:p>
    <w:p w14:paraId="08E23652"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(Nov 2016)</w:t>
      </w:r>
      <w:r w:rsidRPr="00FB3660">
        <w:rPr>
          <w:rFonts w:ascii="open_sansregular" w:eastAsia="Times New Roman" w:hAnsi="open_sansregular" w:cs="Times New Roman"/>
          <w:color w:val="000000"/>
          <w:sz w:val="24"/>
          <w:szCs w:val="24"/>
        </w:rPr>
        <w:t> of </w:t>
      </w:r>
      <w:hyperlink r:id="rId46" w:anchor="FAR_52_219_9" w:tooltip="52.219-9" w:history="1">
        <w:r w:rsidRPr="00FB3660">
          <w:rPr>
            <w:rFonts w:ascii="inherit" w:eastAsia="Times New Roman" w:hAnsi="inherit" w:cs="Times New Roman"/>
            <w:color w:val="0000FF"/>
            <w:sz w:val="24"/>
            <w:szCs w:val="24"/>
            <w:u w:val="single"/>
            <w:bdr w:val="none" w:sz="0" w:space="0" w:color="auto" w:frame="1"/>
          </w:rPr>
          <w:t>52.219-9</w:t>
        </w:r>
      </w:hyperlink>
      <w:r w:rsidRPr="00FB3660">
        <w:rPr>
          <w:rFonts w:ascii="open_sansregular" w:eastAsia="Times New Roman" w:hAnsi="open_sansregular" w:cs="Times New Roman"/>
          <w:color w:val="000000"/>
          <w:sz w:val="24"/>
          <w:szCs w:val="24"/>
        </w:rPr>
        <w:t>.</w:t>
      </w:r>
    </w:p>
    <w:p w14:paraId="694AA29B"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II </w:t>
      </w:r>
      <w:r w:rsidRPr="00FB3660">
        <w:rPr>
          <w:rFonts w:ascii="inherit" w:eastAsia="Times New Roman" w:hAnsi="inherit" w:cs="Times New Roman"/>
          <w:smallCaps/>
          <w:color w:val="000000"/>
          <w:sz w:val="24"/>
          <w:szCs w:val="24"/>
          <w:bdr w:val="none" w:sz="0" w:space="0" w:color="auto" w:frame="1"/>
        </w:rPr>
        <w:t>(Nov 2016)</w:t>
      </w:r>
      <w:r w:rsidRPr="00FB3660">
        <w:rPr>
          <w:rFonts w:ascii="open_sansregular" w:eastAsia="Times New Roman" w:hAnsi="open_sansregular" w:cs="Times New Roman"/>
          <w:color w:val="000000"/>
          <w:sz w:val="24"/>
          <w:szCs w:val="24"/>
        </w:rPr>
        <w:t> of </w:t>
      </w:r>
      <w:hyperlink r:id="rId47" w:anchor="FAR_52_219_9" w:tooltip="52.219-9" w:history="1">
        <w:r w:rsidRPr="00FB3660">
          <w:rPr>
            <w:rFonts w:ascii="inherit" w:eastAsia="Times New Roman" w:hAnsi="inherit" w:cs="Times New Roman"/>
            <w:color w:val="0000FF"/>
            <w:sz w:val="24"/>
            <w:szCs w:val="24"/>
            <w:u w:val="single"/>
            <w:bdr w:val="none" w:sz="0" w:space="0" w:color="auto" w:frame="1"/>
          </w:rPr>
          <w:t>52.219-9</w:t>
        </w:r>
      </w:hyperlink>
      <w:r w:rsidRPr="00FB3660">
        <w:rPr>
          <w:rFonts w:ascii="open_sansregular" w:eastAsia="Times New Roman" w:hAnsi="open_sansregular" w:cs="Times New Roman"/>
          <w:color w:val="000000"/>
          <w:sz w:val="24"/>
          <w:szCs w:val="24"/>
        </w:rPr>
        <w:t>.</w:t>
      </w:r>
    </w:p>
    <w:p w14:paraId="6F4D04B3"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(iv)</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III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of </w:t>
      </w:r>
      <w:hyperlink r:id="rId48" w:anchor="FAR_52_219_9" w:tooltip="52.219-9" w:history="1">
        <w:r w:rsidRPr="00FB3660">
          <w:rPr>
            <w:rFonts w:ascii="inherit" w:eastAsia="Times New Roman" w:hAnsi="inherit" w:cs="Times New Roman"/>
            <w:color w:val="0000FF"/>
            <w:sz w:val="24"/>
            <w:szCs w:val="24"/>
            <w:u w:val="single"/>
            <w:bdr w:val="none" w:sz="0" w:space="0" w:color="auto" w:frame="1"/>
          </w:rPr>
          <w:t>52.219-9</w:t>
        </w:r>
      </w:hyperlink>
      <w:r w:rsidRPr="00FB3660">
        <w:rPr>
          <w:rFonts w:ascii="open_sansregular" w:eastAsia="Times New Roman" w:hAnsi="open_sansregular" w:cs="Times New Roman"/>
          <w:color w:val="000000"/>
          <w:sz w:val="24"/>
          <w:szCs w:val="24"/>
        </w:rPr>
        <w:t>.</w:t>
      </w:r>
    </w:p>
    <w:p w14:paraId="78BA328C" w14:textId="2E5126DF"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(v)</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IV </w:t>
      </w:r>
      <w:r w:rsidR="004071A9" w:rsidRPr="00FB3660">
        <w:rPr>
          <w:rFonts w:ascii="inherit" w:eastAsia="Times New Roman" w:hAnsi="inherit" w:cs="Times New Roman"/>
          <w:smallCaps/>
          <w:color w:val="000000"/>
          <w:sz w:val="24"/>
          <w:szCs w:val="24"/>
          <w:bdr w:val="none" w:sz="0" w:space="0" w:color="auto" w:frame="1"/>
        </w:rPr>
        <w:t xml:space="preserve">(Sep 2023) </w:t>
      </w:r>
      <w:r w:rsidRPr="00FB3660">
        <w:rPr>
          <w:rFonts w:ascii="open_sansregular" w:eastAsia="Times New Roman" w:hAnsi="open_sansregular" w:cs="Times New Roman"/>
          <w:color w:val="000000"/>
          <w:sz w:val="24"/>
          <w:szCs w:val="24"/>
        </w:rPr>
        <w:t>of </w:t>
      </w:r>
      <w:hyperlink r:id="rId49" w:anchor="FAR_52_219_9" w:tooltip="52.219-9" w:history="1">
        <w:r w:rsidRPr="00FB3660">
          <w:rPr>
            <w:rFonts w:ascii="inherit" w:eastAsia="Times New Roman" w:hAnsi="inherit" w:cs="Times New Roman"/>
            <w:color w:val="0000FF"/>
            <w:sz w:val="24"/>
            <w:szCs w:val="24"/>
            <w:u w:val="single"/>
            <w:bdr w:val="none" w:sz="0" w:space="0" w:color="auto" w:frame="1"/>
          </w:rPr>
          <w:t>52.219-9</w:t>
        </w:r>
      </w:hyperlink>
      <w:r w:rsidRPr="00FB3660">
        <w:rPr>
          <w:rFonts w:ascii="open_sansregular" w:eastAsia="Times New Roman" w:hAnsi="open_sansregular" w:cs="Times New Roman"/>
          <w:color w:val="000000"/>
          <w:sz w:val="24"/>
          <w:szCs w:val="24"/>
        </w:rPr>
        <w:t>.</w:t>
      </w:r>
    </w:p>
    <w:p w14:paraId="0ECABF53" w14:textId="2268A32C" w:rsidR="001C6804" w:rsidRPr="00FB3660" w:rsidRDefault="001C6804" w:rsidP="00C76BA9">
      <w:pPr>
        <w:widowControl/>
        <w:shd w:val="clear" w:color="auto" w:fill="FFFFFF"/>
        <w:autoSpaceDE/>
        <w:autoSpaceDN/>
        <w:spacing w:before="100" w:beforeAutospacing="1" w:after="100" w:afterAutospacing="1"/>
        <w:ind w:left="36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00C76BA9"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50" w:anchor="FAR_52_219_13" w:tooltip="52.219-13" w:history="1">
        <w:r w:rsidRPr="00FB3660">
          <w:rPr>
            <w:rFonts w:ascii="inherit" w:eastAsia="Times New Roman" w:hAnsi="inherit" w:cs="Times New Roman"/>
            <w:color w:val="0000FF"/>
            <w:sz w:val="24"/>
            <w:szCs w:val="24"/>
            <w:u w:val="single"/>
            <w:bdr w:val="none" w:sz="0" w:space="0" w:color="auto" w:frame="1"/>
          </w:rPr>
          <w:t>52.219-13</w:t>
        </w:r>
      </w:hyperlink>
      <w:r w:rsidRPr="00FB3660">
        <w:rPr>
          <w:rFonts w:ascii="open_sansregular" w:eastAsia="Times New Roman" w:hAnsi="open_sansregular" w:cs="Times New Roman"/>
          <w:color w:val="000000"/>
          <w:sz w:val="24"/>
          <w:szCs w:val="24"/>
        </w:rPr>
        <w:t>, Notice of Set-Aside of Orders </w:t>
      </w:r>
      <w:r w:rsidRPr="00FB3660">
        <w:rPr>
          <w:rFonts w:ascii="inherit" w:eastAsia="Times New Roman" w:hAnsi="inherit" w:cs="Times New Roman"/>
          <w:smallCaps/>
          <w:color w:val="000000"/>
          <w:sz w:val="24"/>
          <w:szCs w:val="24"/>
          <w:bdr w:val="none" w:sz="0" w:space="0" w:color="auto" w:frame="1"/>
        </w:rPr>
        <w:t>(Mar 2020)</w:t>
      </w:r>
      <w:r w:rsidRPr="00FB3660">
        <w:rPr>
          <w:rFonts w:ascii="open_sansregular" w:eastAsia="Times New Roman" w:hAnsi="open_sansregular" w:cs="Times New Roman"/>
          <w:color w:val="000000"/>
          <w:sz w:val="24"/>
          <w:szCs w:val="24"/>
        </w:rPr>
        <w:t> ( </w:t>
      </w:r>
      <w:hyperlink r:id="rId51" w:tgtFrame="_blank" w:tooltip="15 U.S.C. 644(r)" w:history="1">
        <w:r w:rsidRPr="00FB3660">
          <w:rPr>
            <w:rFonts w:ascii="inherit" w:eastAsia="Times New Roman" w:hAnsi="inherit" w:cs="Times New Roman"/>
            <w:color w:val="0000FF"/>
            <w:sz w:val="24"/>
            <w:szCs w:val="24"/>
            <w:u w:val="single"/>
            <w:bdr w:val="none" w:sz="0" w:space="0" w:color="auto" w:frame="1"/>
          </w:rPr>
          <w:t>15 U.S.C. 644(r)</w:t>
        </w:r>
      </w:hyperlink>
      <w:r w:rsidRPr="00FB3660">
        <w:rPr>
          <w:rFonts w:ascii="open_sansregular" w:eastAsia="Times New Roman" w:hAnsi="open_sansregular" w:cs="Times New Roman"/>
          <w:color w:val="000000"/>
          <w:sz w:val="24"/>
          <w:szCs w:val="24"/>
        </w:rPr>
        <w:t>).</w:t>
      </w:r>
    </w:p>
    <w:p w14:paraId="131A898E"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(Mar 2020)</w:t>
      </w:r>
      <w:r w:rsidRPr="00FB3660">
        <w:rPr>
          <w:rFonts w:ascii="open_sansregular" w:eastAsia="Times New Roman" w:hAnsi="open_sansregular" w:cs="Times New Roman"/>
          <w:color w:val="000000"/>
          <w:sz w:val="24"/>
          <w:szCs w:val="24"/>
        </w:rPr>
        <w:t> of </w:t>
      </w:r>
      <w:hyperlink r:id="rId52" w:anchor="FAR_52_219_13" w:tooltip="52.219-13" w:history="1">
        <w:r w:rsidRPr="00FB3660">
          <w:rPr>
            <w:rFonts w:ascii="inherit" w:eastAsia="Times New Roman" w:hAnsi="inherit" w:cs="Times New Roman"/>
            <w:color w:val="0000FF"/>
            <w:sz w:val="24"/>
            <w:szCs w:val="24"/>
            <w:u w:val="single"/>
            <w:bdr w:val="none" w:sz="0" w:space="0" w:color="auto" w:frame="1"/>
          </w:rPr>
          <w:t>52.219-13</w:t>
        </w:r>
      </w:hyperlink>
      <w:r w:rsidRPr="00FB3660">
        <w:rPr>
          <w:rFonts w:ascii="open_sansregular" w:eastAsia="Times New Roman" w:hAnsi="open_sansregular" w:cs="Times New Roman"/>
          <w:color w:val="000000"/>
          <w:sz w:val="24"/>
          <w:szCs w:val="24"/>
        </w:rPr>
        <w:t>.</w:t>
      </w:r>
    </w:p>
    <w:p w14:paraId="7C1BBB1D" w14:textId="79AD0FCE"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C76BA9" w:rsidRPr="00FB3660">
        <w:rPr>
          <w:rFonts w:ascii="open_sansregular" w:eastAsia="Times New Roman" w:hAnsi="open_sansregular" w:cs="Times New Roman"/>
          <w:color w:val="000000"/>
          <w:sz w:val="24"/>
          <w:szCs w:val="24"/>
          <w:bdr w:val="none" w:sz="0" w:space="0" w:color="auto" w:frame="1"/>
        </w:rPr>
        <w:t>20</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53" w:anchor="FAR_52_219_14" w:tooltip="52.219-14" w:history="1">
        <w:r w:rsidRPr="00FB3660">
          <w:rPr>
            <w:rFonts w:ascii="inherit" w:eastAsia="Times New Roman" w:hAnsi="inherit" w:cs="Times New Roman"/>
            <w:color w:val="0000FF"/>
            <w:sz w:val="24"/>
            <w:szCs w:val="24"/>
            <w:u w:val="single"/>
            <w:bdr w:val="none" w:sz="0" w:space="0" w:color="auto" w:frame="1"/>
          </w:rPr>
          <w:t>52.219-14</w:t>
        </w:r>
      </w:hyperlink>
      <w:r w:rsidRPr="00FB3660">
        <w:rPr>
          <w:rFonts w:ascii="open_sansregular" w:eastAsia="Times New Roman" w:hAnsi="open_sansregular" w:cs="Times New Roman"/>
          <w:color w:val="000000"/>
          <w:sz w:val="24"/>
          <w:szCs w:val="24"/>
        </w:rPr>
        <w:t>, Limitations on Subcontracting </w:t>
      </w:r>
      <w:r w:rsidRPr="00FB3660">
        <w:rPr>
          <w:rFonts w:ascii="inherit" w:eastAsia="Times New Roman" w:hAnsi="inherit" w:cs="Times New Roman"/>
          <w:smallCaps/>
          <w:color w:val="000000"/>
          <w:sz w:val="24"/>
          <w:szCs w:val="24"/>
          <w:bdr w:val="none" w:sz="0" w:space="0" w:color="auto" w:frame="1"/>
        </w:rPr>
        <w:t>(</w:t>
      </w:r>
      <w:bookmarkStart w:id="2" w:name="_Hlk137040181"/>
      <w:r w:rsidR="00C76BA9" w:rsidRPr="00FB3660">
        <w:rPr>
          <w:rFonts w:ascii="inherit" w:eastAsia="Times New Roman" w:hAnsi="inherit" w:cs="Times New Roman"/>
          <w:smallCaps/>
          <w:color w:val="000000"/>
          <w:sz w:val="24"/>
          <w:szCs w:val="24"/>
          <w:bdr w:val="none" w:sz="0" w:space="0" w:color="auto" w:frame="1"/>
        </w:rPr>
        <w:t>Oct</w:t>
      </w:r>
      <w:r w:rsidRPr="00FB3660">
        <w:rPr>
          <w:rFonts w:ascii="inherit" w:eastAsia="Times New Roman" w:hAnsi="inherit" w:cs="Times New Roman"/>
          <w:smallCaps/>
          <w:color w:val="000000"/>
          <w:sz w:val="24"/>
          <w:szCs w:val="24"/>
          <w:bdr w:val="none" w:sz="0" w:space="0" w:color="auto" w:frame="1"/>
        </w:rPr>
        <w:t xml:space="preserve"> 202</w:t>
      </w:r>
      <w:r w:rsidR="00C76BA9" w:rsidRPr="00FB3660">
        <w:rPr>
          <w:rFonts w:ascii="inherit" w:eastAsia="Times New Roman" w:hAnsi="inherit" w:cs="Times New Roman"/>
          <w:smallCaps/>
          <w:color w:val="000000"/>
          <w:sz w:val="24"/>
          <w:szCs w:val="24"/>
          <w:bdr w:val="none" w:sz="0" w:space="0" w:color="auto" w:frame="1"/>
        </w:rPr>
        <w:t>2</w:t>
      </w:r>
      <w:bookmarkEnd w:id="2"/>
      <w:r w:rsidRPr="00FB3660">
        <w:rPr>
          <w:rFonts w:ascii="inherit" w:eastAsia="Times New Roman" w:hAnsi="inherit" w:cs="Times New Roman"/>
          <w:smallCaps/>
          <w:color w:val="000000"/>
          <w:sz w:val="24"/>
          <w:szCs w:val="24"/>
          <w:bdr w:val="none" w:sz="0" w:space="0" w:color="auto" w:frame="1"/>
        </w:rPr>
        <w:t>)</w:t>
      </w:r>
      <w:r w:rsidRPr="00FB3660">
        <w:rPr>
          <w:rFonts w:ascii="open_sansregular" w:eastAsia="Times New Roman" w:hAnsi="open_sansregular" w:cs="Times New Roman"/>
          <w:color w:val="000000"/>
          <w:sz w:val="24"/>
          <w:szCs w:val="24"/>
        </w:rPr>
        <w:t> ( </w:t>
      </w:r>
      <w:hyperlink r:id="rId54" w:tgtFrame="_blank" w:tooltip="15 U.S.C. 637s" w:history="1">
        <w:r w:rsidRPr="00FB3660">
          <w:rPr>
            <w:rFonts w:ascii="inherit" w:eastAsia="Times New Roman" w:hAnsi="inherit" w:cs="Times New Roman"/>
            <w:color w:val="0000FF"/>
            <w:sz w:val="24"/>
            <w:szCs w:val="24"/>
            <w:u w:val="single"/>
            <w:bdr w:val="none" w:sz="0" w:space="0" w:color="auto" w:frame="1"/>
          </w:rPr>
          <w:t>15 U.S.C. 637s</w:t>
        </w:r>
      </w:hyperlink>
      <w:r w:rsidRPr="00FB3660">
        <w:rPr>
          <w:rFonts w:ascii="open_sansregular" w:eastAsia="Times New Roman" w:hAnsi="open_sansregular" w:cs="Times New Roman"/>
          <w:color w:val="000000"/>
          <w:sz w:val="24"/>
          <w:szCs w:val="24"/>
        </w:rPr>
        <w:t>).</w:t>
      </w:r>
    </w:p>
    <w:p w14:paraId="4EE64005" w14:textId="485BF5AD"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C76BA9"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55" w:anchor="FAR_52_219_16" w:tooltip="52.219-16" w:history="1">
        <w:r w:rsidRPr="00FB3660">
          <w:rPr>
            <w:rFonts w:ascii="inherit" w:eastAsia="Times New Roman" w:hAnsi="inherit" w:cs="Times New Roman"/>
            <w:color w:val="0000FF"/>
            <w:sz w:val="24"/>
            <w:szCs w:val="24"/>
            <w:u w:val="single"/>
            <w:bdr w:val="none" w:sz="0" w:space="0" w:color="auto" w:frame="1"/>
          </w:rPr>
          <w:t>52.219-16</w:t>
        </w:r>
      </w:hyperlink>
      <w:r w:rsidRPr="00FB3660">
        <w:rPr>
          <w:rFonts w:ascii="open_sansregular" w:eastAsia="Times New Roman" w:hAnsi="open_sansregular" w:cs="Times New Roman"/>
          <w:color w:val="000000"/>
          <w:sz w:val="24"/>
          <w:szCs w:val="24"/>
        </w:rPr>
        <w:t>, Liquidated Damages—Subcontracting Plan </w:t>
      </w:r>
      <w:r w:rsidRPr="00FB3660">
        <w:rPr>
          <w:rFonts w:ascii="inherit" w:eastAsia="Times New Roman" w:hAnsi="inherit" w:cs="Times New Roman"/>
          <w:smallCaps/>
          <w:color w:val="000000"/>
          <w:sz w:val="24"/>
          <w:szCs w:val="24"/>
          <w:bdr w:val="none" w:sz="0" w:space="0" w:color="auto" w:frame="1"/>
        </w:rPr>
        <w:t>(Sep 2021)</w:t>
      </w:r>
      <w:r w:rsidRPr="00FB3660">
        <w:rPr>
          <w:rFonts w:ascii="open_sansregular" w:eastAsia="Times New Roman" w:hAnsi="open_sansregular" w:cs="Times New Roman"/>
          <w:color w:val="000000"/>
          <w:sz w:val="24"/>
          <w:szCs w:val="24"/>
        </w:rPr>
        <w:t> ( </w:t>
      </w:r>
      <w:hyperlink r:id="rId56" w:tgtFrame="_blank" w:tooltip="15 U.S.C. 637(d)(4)(F)(i)" w:history="1">
        <w:r w:rsidRPr="00FB3660">
          <w:rPr>
            <w:rFonts w:ascii="inherit" w:eastAsia="Times New Roman" w:hAnsi="inherit" w:cs="Times New Roman"/>
            <w:color w:val="0000FF"/>
            <w:sz w:val="24"/>
            <w:szCs w:val="24"/>
            <w:u w:val="single"/>
            <w:bdr w:val="none" w:sz="0" w:space="0" w:color="auto" w:frame="1"/>
          </w:rPr>
          <w:t>15 U.S.C. 637(d)(4)(F)(</w:t>
        </w:r>
        <w:proofErr w:type="spellStart"/>
        <w:r w:rsidRPr="00FB3660">
          <w:rPr>
            <w:rFonts w:ascii="inherit" w:eastAsia="Times New Roman" w:hAnsi="inherit" w:cs="Times New Roman"/>
            <w:color w:val="0000FF"/>
            <w:sz w:val="24"/>
            <w:szCs w:val="24"/>
            <w:u w:val="single"/>
            <w:bdr w:val="none" w:sz="0" w:space="0" w:color="auto" w:frame="1"/>
          </w:rPr>
          <w:t>i</w:t>
        </w:r>
        <w:proofErr w:type="spellEnd"/>
        <w:r w:rsidRPr="00FB3660">
          <w:rPr>
            <w:rFonts w:ascii="inherit" w:eastAsia="Times New Roman" w:hAnsi="inherit" w:cs="Times New Roman"/>
            <w:color w:val="0000FF"/>
            <w:sz w:val="24"/>
            <w:szCs w:val="24"/>
            <w:u w:val="single"/>
            <w:bdr w:val="none" w:sz="0" w:space="0" w:color="auto" w:frame="1"/>
          </w:rPr>
          <w:t>)</w:t>
        </w:r>
      </w:hyperlink>
      <w:r w:rsidRPr="00FB3660">
        <w:rPr>
          <w:rFonts w:ascii="open_sansregular" w:eastAsia="Times New Roman" w:hAnsi="open_sansregular" w:cs="Times New Roman"/>
          <w:color w:val="000000"/>
          <w:sz w:val="24"/>
          <w:szCs w:val="24"/>
        </w:rPr>
        <w:t>).</w:t>
      </w:r>
    </w:p>
    <w:p w14:paraId="7232DCA6" w14:textId="1731E4F9"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C76BA9"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57" w:anchor="FAR_52_219_27" w:tooltip="52.219-27" w:history="1">
        <w:r w:rsidRPr="00FB3660">
          <w:rPr>
            <w:rFonts w:ascii="inherit" w:eastAsia="Times New Roman" w:hAnsi="inherit" w:cs="Times New Roman"/>
            <w:color w:val="0000FF"/>
            <w:sz w:val="24"/>
            <w:szCs w:val="24"/>
            <w:u w:val="single"/>
            <w:bdr w:val="none" w:sz="0" w:space="0" w:color="auto" w:frame="1"/>
          </w:rPr>
          <w:t>52.219-27</w:t>
        </w:r>
      </w:hyperlink>
      <w:r w:rsidRPr="00FB3660">
        <w:rPr>
          <w:rFonts w:ascii="open_sansregular" w:eastAsia="Times New Roman" w:hAnsi="open_sansregular" w:cs="Times New Roman"/>
          <w:color w:val="000000"/>
          <w:sz w:val="24"/>
          <w:szCs w:val="24"/>
        </w:rPr>
        <w:t>, Notice of Service-Disabled Veteran-Owned Small Business Set-Aside </w:t>
      </w:r>
      <w:r w:rsidRPr="00FB3660">
        <w:rPr>
          <w:rFonts w:ascii="inherit" w:eastAsia="Times New Roman" w:hAnsi="inherit" w:cs="Times New Roman"/>
          <w:smallCaps/>
          <w:color w:val="000000"/>
          <w:sz w:val="24"/>
          <w:szCs w:val="24"/>
          <w:bdr w:val="none" w:sz="0" w:space="0" w:color="auto" w:frame="1"/>
        </w:rPr>
        <w:t>(</w:t>
      </w:r>
      <w:r w:rsidR="00C76BA9" w:rsidRPr="00FB3660">
        <w:rPr>
          <w:rFonts w:ascii="inherit" w:eastAsia="Times New Roman" w:hAnsi="inherit" w:cs="Times New Roman"/>
          <w:smallCaps/>
          <w:color w:val="000000"/>
          <w:sz w:val="24"/>
          <w:szCs w:val="24"/>
          <w:bdr w:val="none" w:sz="0" w:space="0" w:color="auto" w:frame="1"/>
        </w:rPr>
        <w:t>Oct 2022</w:t>
      </w:r>
      <w:r w:rsidRPr="00FB3660">
        <w:rPr>
          <w:rFonts w:ascii="inherit" w:eastAsia="Times New Roman" w:hAnsi="inherit" w:cs="Times New Roman"/>
          <w:smallCaps/>
          <w:color w:val="000000"/>
          <w:sz w:val="24"/>
          <w:szCs w:val="24"/>
          <w:bdr w:val="none" w:sz="0" w:space="0" w:color="auto" w:frame="1"/>
        </w:rPr>
        <w:t>)</w:t>
      </w:r>
      <w:r w:rsidRPr="00FB3660">
        <w:rPr>
          <w:rFonts w:ascii="open_sansregular" w:eastAsia="Times New Roman" w:hAnsi="open_sansregular" w:cs="Times New Roman"/>
          <w:color w:val="000000"/>
          <w:sz w:val="24"/>
          <w:szCs w:val="24"/>
        </w:rPr>
        <w:t> ( </w:t>
      </w:r>
      <w:hyperlink r:id="rId58" w:tgtFrame="_blank" w:tooltip="15 U.S.C. 657f" w:history="1">
        <w:r w:rsidRPr="00FB3660">
          <w:rPr>
            <w:rFonts w:ascii="inherit" w:eastAsia="Times New Roman" w:hAnsi="inherit" w:cs="Times New Roman"/>
            <w:color w:val="0000FF"/>
            <w:sz w:val="24"/>
            <w:szCs w:val="24"/>
            <w:u w:val="single"/>
            <w:bdr w:val="none" w:sz="0" w:space="0" w:color="auto" w:frame="1"/>
          </w:rPr>
          <w:t>15 U.S.C. 657f</w:t>
        </w:r>
      </w:hyperlink>
      <w:r w:rsidRPr="00FB3660">
        <w:rPr>
          <w:rFonts w:ascii="open_sansregular" w:eastAsia="Times New Roman" w:hAnsi="open_sansregular" w:cs="Times New Roman"/>
          <w:color w:val="000000"/>
          <w:sz w:val="24"/>
          <w:szCs w:val="24"/>
        </w:rPr>
        <w:t>).</w:t>
      </w:r>
    </w:p>
    <w:p w14:paraId="71CB058E" w14:textId="44812826" w:rsidR="001C6804" w:rsidRPr="00FB3660" w:rsidRDefault="001C6804" w:rsidP="00C76BA9">
      <w:pPr>
        <w:widowControl/>
        <w:shd w:val="clear" w:color="auto" w:fill="FFFFFF"/>
        <w:autoSpaceDE/>
        <w:autoSpaceDN/>
        <w:spacing w:before="100" w:beforeAutospacing="1" w:after="100" w:afterAutospacing="1"/>
        <w:ind w:left="210" w:firstLine="33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C76BA9"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59" w:anchor="FAR_52_219_28" w:tooltip="52.219-28" w:history="1">
        <w:r w:rsidRPr="00FB3660">
          <w:rPr>
            <w:rFonts w:ascii="inherit" w:eastAsia="Times New Roman" w:hAnsi="inherit" w:cs="Times New Roman"/>
            <w:color w:val="0000FF"/>
            <w:sz w:val="24"/>
            <w:szCs w:val="24"/>
            <w:u w:val="single"/>
            <w:bdr w:val="none" w:sz="0" w:space="0" w:color="auto" w:frame="1"/>
          </w:rPr>
          <w:t>52.219-28</w:t>
        </w:r>
      </w:hyperlink>
      <w:r w:rsidRPr="00FB3660">
        <w:rPr>
          <w:rFonts w:ascii="open_sansregular" w:eastAsia="Times New Roman" w:hAnsi="open_sansregular" w:cs="Times New Roman"/>
          <w:color w:val="000000"/>
          <w:sz w:val="24"/>
          <w:szCs w:val="24"/>
        </w:rPr>
        <w:t>, Post Award Small Business Program Rerepresentation </w:t>
      </w:r>
      <w:r w:rsidR="004071A9" w:rsidRPr="00FB3660">
        <w:rPr>
          <w:rFonts w:ascii="inherit" w:eastAsia="Times New Roman" w:hAnsi="inherit" w:cs="Times New Roman"/>
          <w:smallCaps/>
          <w:color w:val="000000"/>
          <w:sz w:val="24"/>
          <w:szCs w:val="24"/>
          <w:bdr w:val="none" w:sz="0" w:space="0" w:color="auto" w:frame="1"/>
        </w:rPr>
        <w:t>(Sep 2023)</w:t>
      </w:r>
      <w:r w:rsidRPr="00FB3660">
        <w:rPr>
          <w:rFonts w:ascii="open_sansregular" w:eastAsia="Times New Roman" w:hAnsi="open_sansregular" w:cs="Times New Roman"/>
          <w:color w:val="000000"/>
          <w:sz w:val="24"/>
          <w:szCs w:val="24"/>
        </w:rPr>
        <w:t> ( </w:t>
      </w:r>
      <w:hyperlink r:id="rId60" w:tgtFrame="_blank" w:tooltip="15 U.S.C. 632(a)(2)" w:history="1">
        <w:r w:rsidRPr="00FB3660">
          <w:rPr>
            <w:rFonts w:ascii="inherit" w:eastAsia="Times New Roman" w:hAnsi="inherit" w:cs="Times New Roman"/>
            <w:color w:val="0000FF"/>
            <w:sz w:val="24"/>
            <w:szCs w:val="24"/>
            <w:u w:val="single"/>
            <w:bdr w:val="none" w:sz="0" w:space="0" w:color="auto" w:frame="1"/>
          </w:rPr>
          <w:t>15 U.S.C. 632(a)(2)</w:t>
        </w:r>
      </w:hyperlink>
      <w:r w:rsidRPr="00FB3660">
        <w:rPr>
          <w:rFonts w:ascii="open_sansregular" w:eastAsia="Times New Roman" w:hAnsi="open_sansregular" w:cs="Times New Roman"/>
          <w:color w:val="000000"/>
          <w:sz w:val="24"/>
          <w:szCs w:val="24"/>
        </w:rPr>
        <w:t>).</w:t>
      </w:r>
    </w:p>
    <w:p w14:paraId="14A103BD"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(Mar 2020)</w:t>
      </w:r>
      <w:r w:rsidRPr="00FB3660">
        <w:rPr>
          <w:rFonts w:ascii="open_sansregular" w:eastAsia="Times New Roman" w:hAnsi="open_sansregular" w:cs="Times New Roman"/>
          <w:color w:val="000000"/>
          <w:sz w:val="24"/>
          <w:szCs w:val="24"/>
        </w:rPr>
        <w:t> of </w:t>
      </w:r>
      <w:hyperlink r:id="rId61" w:anchor="FAR_52_219_28" w:tooltip="52.219-28" w:history="1">
        <w:r w:rsidRPr="00FB3660">
          <w:rPr>
            <w:rFonts w:ascii="inherit" w:eastAsia="Times New Roman" w:hAnsi="inherit" w:cs="Times New Roman"/>
            <w:color w:val="0000FF"/>
            <w:sz w:val="24"/>
            <w:szCs w:val="24"/>
            <w:u w:val="single"/>
            <w:bdr w:val="none" w:sz="0" w:space="0" w:color="auto" w:frame="1"/>
          </w:rPr>
          <w:t>52.219-28</w:t>
        </w:r>
      </w:hyperlink>
      <w:r w:rsidRPr="00FB3660">
        <w:rPr>
          <w:rFonts w:ascii="open_sansregular" w:eastAsia="Times New Roman" w:hAnsi="open_sansregular" w:cs="Times New Roman"/>
          <w:color w:val="000000"/>
          <w:sz w:val="24"/>
          <w:szCs w:val="24"/>
        </w:rPr>
        <w:t>.</w:t>
      </w:r>
    </w:p>
    <w:p w14:paraId="0019138D" w14:textId="2345904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384B5B"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62" w:anchor="FAR_52_219_29" w:tooltip="52.219-29" w:history="1">
        <w:r w:rsidRPr="00FB3660">
          <w:rPr>
            <w:rFonts w:ascii="inherit" w:eastAsia="Times New Roman" w:hAnsi="inherit" w:cs="Times New Roman"/>
            <w:color w:val="0000FF"/>
            <w:sz w:val="24"/>
            <w:szCs w:val="24"/>
            <w:u w:val="single"/>
            <w:bdr w:val="none" w:sz="0" w:space="0" w:color="auto" w:frame="1"/>
          </w:rPr>
          <w:t>52.219-29</w:t>
        </w:r>
      </w:hyperlink>
      <w:r w:rsidRPr="00FB3660">
        <w:rPr>
          <w:rFonts w:ascii="open_sansregular" w:eastAsia="Times New Roman" w:hAnsi="open_sansregular" w:cs="Times New Roman"/>
          <w:color w:val="000000"/>
          <w:sz w:val="24"/>
          <w:szCs w:val="24"/>
        </w:rPr>
        <w:t>, Notice of Set-Aside for, or Sole-Source Award to, Economically Disadvantaged </w:t>
      </w:r>
      <w:r w:rsidRPr="00FB3660">
        <w:rPr>
          <w:rFonts w:ascii="inherit" w:eastAsia="Times New Roman" w:hAnsi="inherit" w:cs="Times New Roman"/>
          <w:color w:val="000000"/>
          <w:sz w:val="24"/>
          <w:szCs w:val="24"/>
          <w:bdr w:val="none" w:sz="0" w:space="0" w:color="auto" w:frame="1"/>
        </w:rPr>
        <w:t>Women-Owned Small Business Concerns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w:t>
      </w:r>
      <w:r w:rsidR="00384B5B" w:rsidRPr="00FB3660">
        <w:rPr>
          <w:rFonts w:ascii="inherit" w:eastAsia="Times New Roman" w:hAnsi="inherit" w:cs="Times New Roman"/>
          <w:smallCaps/>
          <w:color w:val="000000"/>
          <w:sz w:val="24"/>
          <w:szCs w:val="24"/>
          <w:bdr w:val="none" w:sz="0" w:space="0" w:color="auto" w:frame="1"/>
        </w:rPr>
        <w:t>Oct 2022</w:t>
      </w:r>
      <w:r w:rsidRPr="00FB3660">
        <w:rPr>
          <w:rFonts w:ascii="inherit" w:eastAsia="Times New Roman" w:hAnsi="inherit" w:cs="Times New Roman"/>
          <w:smallCaps/>
          <w:color w:val="000000"/>
          <w:sz w:val="24"/>
          <w:szCs w:val="24"/>
          <w:bdr w:val="none" w:sz="0" w:space="0" w:color="auto" w:frame="1"/>
        </w:rPr>
        <w:t>)</w:t>
      </w:r>
      <w:r w:rsidRPr="00FB3660">
        <w:rPr>
          <w:rFonts w:ascii="open_sansregular" w:eastAsia="Times New Roman" w:hAnsi="open_sansregular" w:cs="Times New Roman"/>
          <w:color w:val="000000"/>
          <w:sz w:val="24"/>
          <w:szCs w:val="24"/>
        </w:rPr>
        <w:t> ( </w:t>
      </w:r>
      <w:hyperlink r:id="rId63" w:tgtFrame="_blank" w:tooltip="15 U.S.C. 637(m)" w:history="1">
        <w:r w:rsidRPr="00FB3660">
          <w:rPr>
            <w:rFonts w:ascii="inherit" w:eastAsia="Times New Roman" w:hAnsi="inherit" w:cs="Times New Roman"/>
            <w:color w:val="0000FF"/>
            <w:sz w:val="24"/>
            <w:szCs w:val="24"/>
            <w:u w:val="single"/>
            <w:bdr w:val="none" w:sz="0" w:space="0" w:color="auto" w:frame="1"/>
          </w:rPr>
          <w:t>15 U.S.C. 637(m)</w:t>
        </w:r>
      </w:hyperlink>
      <w:r w:rsidRPr="00FB3660">
        <w:rPr>
          <w:rFonts w:ascii="open_sansregular" w:eastAsia="Times New Roman" w:hAnsi="open_sansregular" w:cs="Times New Roman"/>
          <w:color w:val="000000"/>
          <w:sz w:val="24"/>
          <w:szCs w:val="24"/>
        </w:rPr>
        <w:t>).</w:t>
      </w:r>
    </w:p>
    <w:p w14:paraId="5D0FA9F0" w14:textId="7DCB5900"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384B5B"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64" w:anchor="FAR_52_219_30" w:tooltip="52.219-30" w:history="1">
        <w:r w:rsidRPr="00FB3660">
          <w:rPr>
            <w:rFonts w:ascii="inherit" w:eastAsia="Times New Roman" w:hAnsi="inherit" w:cs="Times New Roman"/>
            <w:color w:val="0000FF"/>
            <w:sz w:val="24"/>
            <w:szCs w:val="24"/>
            <w:u w:val="single"/>
            <w:bdr w:val="none" w:sz="0" w:space="0" w:color="auto" w:frame="1"/>
          </w:rPr>
          <w:t>52.219-30</w:t>
        </w:r>
      </w:hyperlink>
      <w:r w:rsidRPr="00FB3660">
        <w:rPr>
          <w:rFonts w:ascii="open_sansregular" w:eastAsia="Times New Roman" w:hAnsi="open_sansregular" w:cs="Times New Roman"/>
          <w:color w:val="000000"/>
          <w:sz w:val="24"/>
          <w:szCs w:val="24"/>
        </w:rPr>
        <w:t>, Notice of Set-Aside for, or Sole-Source Award to, </w:t>
      </w:r>
      <w:r w:rsidRPr="00FB3660">
        <w:rPr>
          <w:rFonts w:ascii="inherit" w:eastAsia="Times New Roman" w:hAnsi="inherit" w:cs="Times New Roman"/>
          <w:color w:val="000000"/>
          <w:sz w:val="24"/>
          <w:szCs w:val="24"/>
          <w:bdr w:val="none" w:sz="0" w:space="0" w:color="auto" w:frame="1"/>
        </w:rPr>
        <w:t>Women-Owned Small Business Concerns</w:t>
      </w:r>
      <w:r w:rsidRPr="00FB3660">
        <w:rPr>
          <w:rFonts w:ascii="open_sansregular" w:eastAsia="Times New Roman" w:hAnsi="open_sansregular" w:cs="Times New Roman"/>
          <w:color w:val="000000"/>
          <w:sz w:val="24"/>
          <w:szCs w:val="24"/>
        </w:rPr>
        <w:t> Eligible Under the Women-Owned Small Business Program </w:t>
      </w:r>
      <w:r w:rsidRPr="00FB3660">
        <w:rPr>
          <w:rFonts w:ascii="inherit" w:eastAsia="Times New Roman" w:hAnsi="inherit" w:cs="Times New Roman"/>
          <w:smallCaps/>
          <w:color w:val="000000"/>
          <w:sz w:val="24"/>
          <w:szCs w:val="24"/>
          <w:bdr w:val="none" w:sz="0" w:space="0" w:color="auto" w:frame="1"/>
        </w:rPr>
        <w:t>(</w:t>
      </w:r>
      <w:r w:rsidR="00384B5B" w:rsidRPr="00FB3660">
        <w:rPr>
          <w:rFonts w:ascii="inherit" w:eastAsia="Times New Roman" w:hAnsi="inherit" w:cs="Times New Roman"/>
          <w:smallCaps/>
          <w:color w:val="000000"/>
          <w:sz w:val="24"/>
          <w:szCs w:val="24"/>
          <w:bdr w:val="none" w:sz="0" w:space="0" w:color="auto" w:frame="1"/>
        </w:rPr>
        <w:t>Oct 2022</w:t>
      </w:r>
      <w:r w:rsidRPr="00FB3660">
        <w:rPr>
          <w:rFonts w:ascii="inherit" w:eastAsia="Times New Roman" w:hAnsi="inherit" w:cs="Times New Roman"/>
          <w:smallCaps/>
          <w:color w:val="000000"/>
          <w:sz w:val="24"/>
          <w:szCs w:val="24"/>
          <w:bdr w:val="none" w:sz="0" w:space="0" w:color="auto" w:frame="1"/>
        </w:rPr>
        <w:t>)</w:t>
      </w:r>
      <w:r w:rsidRPr="00FB3660">
        <w:rPr>
          <w:rFonts w:ascii="open_sansregular" w:eastAsia="Times New Roman" w:hAnsi="open_sansregular" w:cs="Times New Roman"/>
          <w:color w:val="000000"/>
          <w:sz w:val="24"/>
          <w:szCs w:val="24"/>
        </w:rPr>
        <w:t> ( </w:t>
      </w:r>
      <w:hyperlink r:id="rId65" w:tgtFrame="_blank" w:tooltip="15 U.S.C. 637(m)" w:history="1">
        <w:r w:rsidRPr="00FB3660">
          <w:rPr>
            <w:rFonts w:ascii="inherit" w:eastAsia="Times New Roman" w:hAnsi="inherit" w:cs="Times New Roman"/>
            <w:color w:val="0000FF"/>
            <w:sz w:val="24"/>
            <w:szCs w:val="24"/>
            <w:u w:val="single"/>
            <w:bdr w:val="none" w:sz="0" w:space="0" w:color="auto" w:frame="1"/>
          </w:rPr>
          <w:t>15 U.S.C. 637(m)</w:t>
        </w:r>
      </w:hyperlink>
      <w:r w:rsidRPr="00FB3660">
        <w:rPr>
          <w:rFonts w:ascii="open_sansregular" w:eastAsia="Times New Roman" w:hAnsi="open_sansregular" w:cs="Times New Roman"/>
          <w:color w:val="000000"/>
          <w:sz w:val="24"/>
          <w:szCs w:val="24"/>
        </w:rPr>
        <w:t>).</w:t>
      </w:r>
    </w:p>
    <w:p w14:paraId="3CF7525A" w14:textId="25C764B2"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384B5B"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66" w:anchor="FAR_52_219_32" w:tooltip="52.219-32" w:history="1">
        <w:r w:rsidRPr="00FB3660">
          <w:rPr>
            <w:rFonts w:ascii="inherit" w:eastAsia="Times New Roman" w:hAnsi="inherit" w:cs="Times New Roman"/>
            <w:color w:val="0000FF"/>
            <w:sz w:val="24"/>
            <w:szCs w:val="24"/>
            <w:u w:val="single"/>
            <w:bdr w:val="none" w:sz="0" w:space="0" w:color="auto" w:frame="1"/>
          </w:rPr>
          <w:t>52.219-32</w:t>
        </w:r>
      </w:hyperlink>
      <w:r w:rsidRPr="00FB3660">
        <w:rPr>
          <w:rFonts w:ascii="open_sansregular" w:eastAsia="Times New Roman" w:hAnsi="open_sansregular" w:cs="Times New Roman"/>
          <w:color w:val="000000"/>
          <w:sz w:val="24"/>
          <w:szCs w:val="24"/>
        </w:rPr>
        <w:t>, Orders Issued Directly Under Small Business Reserves </w:t>
      </w:r>
      <w:r w:rsidRPr="00FB3660">
        <w:rPr>
          <w:rFonts w:ascii="inherit" w:eastAsia="Times New Roman" w:hAnsi="inherit" w:cs="Times New Roman"/>
          <w:smallCaps/>
          <w:color w:val="000000"/>
          <w:sz w:val="24"/>
          <w:szCs w:val="24"/>
          <w:bdr w:val="none" w:sz="0" w:space="0" w:color="auto" w:frame="1"/>
        </w:rPr>
        <w:t>(Mar 2020)</w:t>
      </w:r>
      <w:r w:rsidRPr="00FB3660">
        <w:rPr>
          <w:rFonts w:ascii="open_sansregular" w:eastAsia="Times New Roman" w:hAnsi="open_sansregular" w:cs="Times New Roman"/>
          <w:color w:val="000000"/>
          <w:sz w:val="24"/>
          <w:szCs w:val="24"/>
        </w:rPr>
        <w:t> ( </w:t>
      </w:r>
      <w:hyperlink r:id="rId67" w:tgtFrame="_blank" w:tooltip="15 U.S.C. 644" w:history="1">
        <w:r w:rsidRPr="00FB3660">
          <w:rPr>
            <w:rFonts w:ascii="inherit" w:eastAsia="Times New Roman" w:hAnsi="inherit" w:cs="Times New Roman"/>
            <w:color w:val="0000FF"/>
            <w:sz w:val="24"/>
            <w:szCs w:val="24"/>
            <w:u w:val="single"/>
            <w:bdr w:val="none" w:sz="0" w:space="0" w:color="auto" w:frame="1"/>
          </w:rPr>
          <w:t>15 U.S.C. 644</w:t>
        </w:r>
      </w:hyperlink>
      <w:r w:rsidRPr="00FB3660">
        <w:rPr>
          <w:rFonts w:ascii="open_sansregular" w:eastAsia="Times New Roman" w:hAnsi="open_sansregular" w:cs="Times New Roman"/>
          <w:color w:val="000000"/>
          <w:sz w:val="24"/>
          <w:szCs w:val="24"/>
        </w:rPr>
        <w:t>(r)).</w:t>
      </w:r>
    </w:p>
    <w:p w14:paraId="771F18F7" w14:textId="4E883224"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384B5B"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68" w:anchor="FAR_52_219_33" w:tooltip="52.219-33" w:history="1">
        <w:r w:rsidRPr="00FB3660">
          <w:rPr>
            <w:rFonts w:ascii="inherit" w:eastAsia="Times New Roman" w:hAnsi="inherit" w:cs="Times New Roman"/>
            <w:color w:val="0000FF"/>
            <w:sz w:val="24"/>
            <w:szCs w:val="24"/>
            <w:u w:val="single"/>
            <w:bdr w:val="none" w:sz="0" w:space="0" w:color="auto" w:frame="1"/>
          </w:rPr>
          <w:t>52.219-33</w:t>
        </w:r>
      </w:hyperlink>
      <w:r w:rsidRPr="00FB3660">
        <w:rPr>
          <w:rFonts w:ascii="open_sansregular" w:eastAsia="Times New Roman" w:hAnsi="open_sansregular" w:cs="Times New Roman"/>
          <w:color w:val="000000"/>
          <w:sz w:val="24"/>
          <w:szCs w:val="24"/>
        </w:rPr>
        <w:t>, Nonmanufacturer Rule </w:t>
      </w:r>
      <w:r w:rsidRPr="00FB3660">
        <w:rPr>
          <w:rFonts w:ascii="inherit" w:eastAsia="Times New Roman" w:hAnsi="inherit" w:cs="Times New Roman"/>
          <w:smallCaps/>
          <w:color w:val="000000"/>
          <w:sz w:val="24"/>
          <w:szCs w:val="24"/>
          <w:bdr w:val="none" w:sz="0" w:space="0" w:color="auto" w:frame="1"/>
        </w:rPr>
        <w:t>(Sep 2021)</w:t>
      </w:r>
      <w:r w:rsidRPr="00FB3660">
        <w:rPr>
          <w:rFonts w:ascii="open_sansregular" w:eastAsia="Times New Roman" w:hAnsi="open_sansregular" w:cs="Times New Roman"/>
          <w:color w:val="000000"/>
          <w:sz w:val="24"/>
          <w:szCs w:val="24"/>
        </w:rPr>
        <w:t> ( </w:t>
      </w:r>
      <w:hyperlink r:id="rId69" w:tgtFrame="_blank" w:tooltip="15U.S.C. 637" w:history="1">
        <w:r w:rsidRPr="00FB3660">
          <w:rPr>
            <w:rFonts w:ascii="inherit" w:eastAsia="Times New Roman" w:hAnsi="inherit" w:cs="Times New Roman"/>
            <w:color w:val="0000FF"/>
            <w:sz w:val="24"/>
            <w:szCs w:val="24"/>
            <w:u w:val="single"/>
            <w:bdr w:val="none" w:sz="0" w:space="0" w:color="auto" w:frame="1"/>
          </w:rPr>
          <w:t>15U.S.C. 637</w:t>
        </w:r>
      </w:hyperlink>
      <w:r w:rsidRPr="00FB3660">
        <w:rPr>
          <w:rFonts w:ascii="open_sansregular" w:eastAsia="Times New Roman" w:hAnsi="open_sansregular" w:cs="Times New Roman"/>
          <w:color w:val="000000"/>
          <w:sz w:val="24"/>
          <w:szCs w:val="24"/>
        </w:rPr>
        <w:t>(a)(17)).</w:t>
      </w:r>
    </w:p>
    <w:p w14:paraId="7F0DA680" w14:textId="2B593FF9"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384B5B"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70" w:anchor="FAR_52_222_3" w:tooltip="52.222-3" w:history="1">
        <w:r w:rsidRPr="00FB3660">
          <w:rPr>
            <w:rFonts w:ascii="inherit" w:eastAsia="Times New Roman" w:hAnsi="inherit" w:cs="Times New Roman"/>
            <w:color w:val="0000FF"/>
            <w:sz w:val="24"/>
            <w:szCs w:val="24"/>
            <w:u w:val="single"/>
            <w:bdr w:val="none" w:sz="0" w:space="0" w:color="auto" w:frame="1"/>
          </w:rPr>
          <w:t>52.222-3</w:t>
        </w:r>
      </w:hyperlink>
      <w:r w:rsidRPr="00FB3660">
        <w:rPr>
          <w:rFonts w:ascii="open_sansregular" w:eastAsia="Times New Roman" w:hAnsi="open_sansregular" w:cs="Times New Roman"/>
          <w:color w:val="000000"/>
          <w:sz w:val="24"/>
          <w:szCs w:val="24"/>
        </w:rPr>
        <w:t>, Convict Labor </w:t>
      </w:r>
      <w:r w:rsidRPr="00FB3660">
        <w:rPr>
          <w:rFonts w:ascii="inherit" w:eastAsia="Times New Roman" w:hAnsi="inherit" w:cs="Times New Roman"/>
          <w:smallCaps/>
          <w:color w:val="000000"/>
          <w:sz w:val="24"/>
          <w:szCs w:val="24"/>
          <w:bdr w:val="none" w:sz="0" w:space="0" w:color="auto" w:frame="1"/>
        </w:rPr>
        <w:t>(Jun 2003)</w:t>
      </w:r>
      <w:r w:rsidRPr="00FB3660">
        <w:rPr>
          <w:rFonts w:ascii="open_sansregular" w:eastAsia="Times New Roman" w:hAnsi="open_sansregular" w:cs="Times New Roman"/>
          <w:color w:val="000000"/>
          <w:sz w:val="24"/>
          <w:szCs w:val="24"/>
        </w:rPr>
        <w:t> (E.O.11755).</w:t>
      </w:r>
    </w:p>
    <w:p w14:paraId="49B9768F" w14:textId="5B093AF4"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00384B5B"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71" w:anchor="FAR_52_222_19" w:tooltip="52.222-19" w:history="1">
        <w:r w:rsidRPr="00FB3660">
          <w:rPr>
            <w:rFonts w:ascii="inherit" w:eastAsia="Times New Roman" w:hAnsi="inherit" w:cs="Times New Roman"/>
            <w:color w:val="0000FF"/>
            <w:sz w:val="24"/>
            <w:szCs w:val="24"/>
            <w:u w:val="single"/>
            <w:bdr w:val="none" w:sz="0" w:space="0" w:color="auto" w:frame="1"/>
          </w:rPr>
          <w:t>52.222-19</w:t>
        </w:r>
      </w:hyperlink>
      <w:r w:rsidRPr="00FB3660">
        <w:rPr>
          <w:rFonts w:ascii="open_sansregular" w:eastAsia="Times New Roman" w:hAnsi="open_sansregular" w:cs="Times New Roman"/>
          <w:color w:val="000000"/>
          <w:sz w:val="24"/>
          <w:szCs w:val="24"/>
        </w:rPr>
        <w:t>, Child Labor-Cooperation with Authorities and Remedies </w:t>
      </w:r>
      <w:r w:rsidRPr="00FB3660">
        <w:rPr>
          <w:rFonts w:ascii="inherit" w:eastAsia="Times New Roman" w:hAnsi="inherit" w:cs="Times New Roman"/>
          <w:smallCaps/>
          <w:color w:val="000000"/>
          <w:sz w:val="24"/>
          <w:szCs w:val="24"/>
          <w:bdr w:val="none" w:sz="0" w:space="0" w:color="auto" w:frame="1"/>
        </w:rPr>
        <w:t>(</w:t>
      </w:r>
      <w:bookmarkStart w:id="3" w:name="_Hlk124755417"/>
      <w:r w:rsidR="0025602B" w:rsidRPr="00FB3660">
        <w:rPr>
          <w:rFonts w:ascii="inherit" w:eastAsia="Times New Roman" w:hAnsi="inherit" w:cs="Times New Roman"/>
          <w:smallCaps/>
          <w:color w:val="000000"/>
          <w:sz w:val="24"/>
          <w:szCs w:val="24"/>
          <w:bdr w:val="none" w:sz="0" w:space="0" w:color="auto" w:frame="1"/>
        </w:rPr>
        <w:t>D</w:t>
      </w:r>
      <w:r w:rsidR="0025602B" w:rsidRPr="00FB3660">
        <w:rPr>
          <w:rFonts w:ascii="Times New Roman" w:eastAsia="Times New Roman" w:hAnsi="Times New Roman" w:cs="Times New Roman"/>
          <w:bCs/>
          <w:smallCaps/>
          <w:color w:val="000000"/>
          <w:sz w:val="24"/>
          <w:szCs w:val="24"/>
          <w:bdr w:val="none" w:sz="0" w:space="0" w:color="auto" w:frame="1"/>
        </w:rPr>
        <w:t>ec</w:t>
      </w:r>
      <w:r w:rsidR="0025602B" w:rsidRPr="00FB3660">
        <w:rPr>
          <w:rFonts w:ascii="inherit" w:eastAsia="Times New Roman" w:hAnsi="inherit" w:cs="Times New Roman"/>
          <w:smallCaps/>
          <w:color w:val="000000"/>
          <w:sz w:val="24"/>
          <w:szCs w:val="24"/>
          <w:bdr w:val="none" w:sz="0" w:space="0" w:color="auto" w:frame="1"/>
        </w:rPr>
        <w:t xml:space="preserve"> </w:t>
      </w:r>
      <w:bookmarkEnd w:id="3"/>
      <w:r w:rsidRPr="00FB3660">
        <w:rPr>
          <w:rFonts w:ascii="inherit" w:eastAsia="Times New Roman" w:hAnsi="inherit" w:cs="Times New Roman"/>
          <w:smallCaps/>
          <w:color w:val="000000"/>
          <w:sz w:val="24"/>
          <w:szCs w:val="24"/>
          <w:bdr w:val="none" w:sz="0" w:space="0" w:color="auto" w:frame="1"/>
        </w:rPr>
        <w:t>2022)</w:t>
      </w:r>
      <w:r w:rsidRPr="00FB3660">
        <w:rPr>
          <w:rFonts w:ascii="open_sansregular" w:eastAsia="Times New Roman" w:hAnsi="open_sansregular" w:cs="Times New Roman"/>
          <w:color w:val="000000"/>
          <w:sz w:val="24"/>
          <w:szCs w:val="24"/>
        </w:rPr>
        <w:t> (E.O.13126).</w:t>
      </w:r>
    </w:p>
    <w:p w14:paraId="6B0621BD" w14:textId="071E4B96"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384B5B" w:rsidRPr="00FB3660">
        <w:rPr>
          <w:rFonts w:ascii="open_sansregular" w:eastAsia="Times New Roman" w:hAnsi="open_sansregular" w:cs="Times New Roman"/>
          <w:color w:val="000000"/>
          <w:sz w:val="24"/>
          <w:szCs w:val="24"/>
          <w:bdr w:val="none" w:sz="0" w:space="0" w:color="auto" w:frame="1"/>
        </w:rPr>
        <w:t>30</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72" w:anchor="FAR_52_222_21" w:tooltip="52.222-21" w:history="1">
        <w:r w:rsidRPr="00FB3660">
          <w:rPr>
            <w:rFonts w:ascii="inherit" w:eastAsia="Times New Roman" w:hAnsi="inherit" w:cs="Times New Roman"/>
            <w:color w:val="0000FF"/>
            <w:sz w:val="24"/>
            <w:szCs w:val="24"/>
            <w:u w:val="single"/>
            <w:bdr w:val="none" w:sz="0" w:space="0" w:color="auto" w:frame="1"/>
          </w:rPr>
          <w:t>52.222-21</w:t>
        </w:r>
      </w:hyperlink>
      <w:r w:rsidRPr="00FB3660">
        <w:rPr>
          <w:rFonts w:ascii="open_sansregular" w:eastAsia="Times New Roman" w:hAnsi="open_sansregular" w:cs="Times New Roman"/>
          <w:color w:val="000000"/>
          <w:sz w:val="24"/>
          <w:szCs w:val="24"/>
        </w:rPr>
        <w:t>, Prohibition of Segregated Facilities </w:t>
      </w:r>
      <w:r w:rsidRPr="00FB3660">
        <w:rPr>
          <w:rFonts w:ascii="inherit" w:eastAsia="Times New Roman" w:hAnsi="inherit" w:cs="Times New Roman"/>
          <w:smallCaps/>
          <w:color w:val="000000"/>
          <w:sz w:val="24"/>
          <w:szCs w:val="24"/>
          <w:bdr w:val="none" w:sz="0" w:space="0" w:color="auto" w:frame="1"/>
        </w:rPr>
        <w:t>(Apr 2015)</w:t>
      </w:r>
      <w:r w:rsidRPr="00FB3660">
        <w:rPr>
          <w:rFonts w:ascii="open_sansregular" w:eastAsia="Times New Roman" w:hAnsi="open_sansregular" w:cs="Times New Roman"/>
          <w:color w:val="000000"/>
          <w:sz w:val="24"/>
          <w:szCs w:val="24"/>
        </w:rPr>
        <w:t>.</w:t>
      </w:r>
    </w:p>
    <w:p w14:paraId="486A0461" w14:textId="1A648589" w:rsidR="001C6804" w:rsidRPr="00FB3660" w:rsidRDefault="001C6804" w:rsidP="00384B5B">
      <w:pPr>
        <w:widowControl/>
        <w:shd w:val="clear" w:color="auto" w:fill="FFFFFF"/>
        <w:autoSpaceDE/>
        <w:autoSpaceDN/>
        <w:spacing w:before="100" w:beforeAutospacing="1" w:after="100" w:afterAutospacing="1"/>
        <w:ind w:left="36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384B5B"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73" w:anchor="FAR_52_222_26" w:tooltip="52.222-26" w:history="1">
        <w:r w:rsidRPr="00FB3660">
          <w:rPr>
            <w:rFonts w:ascii="inherit" w:eastAsia="Times New Roman" w:hAnsi="inherit" w:cs="Times New Roman"/>
            <w:color w:val="0000FF"/>
            <w:sz w:val="24"/>
            <w:szCs w:val="24"/>
            <w:u w:val="single"/>
            <w:bdr w:val="none" w:sz="0" w:space="0" w:color="auto" w:frame="1"/>
          </w:rPr>
          <w:t>52.222-26</w:t>
        </w:r>
      </w:hyperlink>
      <w:r w:rsidRPr="00FB3660">
        <w:rPr>
          <w:rFonts w:ascii="open_sansregular" w:eastAsia="Times New Roman" w:hAnsi="open_sansregular" w:cs="Times New Roman"/>
          <w:color w:val="000000"/>
          <w:sz w:val="24"/>
          <w:szCs w:val="24"/>
        </w:rPr>
        <w:t>, Equal Opportunity </w:t>
      </w:r>
      <w:r w:rsidRPr="00FB3660">
        <w:rPr>
          <w:rFonts w:ascii="inherit" w:eastAsia="Times New Roman" w:hAnsi="inherit" w:cs="Times New Roman"/>
          <w:smallCaps/>
          <w:color w:val="000000"/>
          <w:sz w:val="24"/>
          <w:szCs w:val="24"/>
          <w:bdr w:val="none" w:sz="0" w:space="0" w:color="auto" w:frame="1"/>
        </w:rPr>
        <w:t>(Sep 2016)</w:t>
      </w:r>
      <w:r w:rsidRPr="00FB3660">
        <w:rPr>
          <w:rFonts w:ascii="open_sansregular" w:eastAsia="Times New Roman" w:hAnsi="open_sansregular" w:cs="Times New Roman"/>
          <w:color w:val="000000"/>
          <w:sz w:val="24"/>
          <w:szCs w:val="24"/>
        </w:rPr>
        <w:t> (E.O.11246).</w:t>
      </w:r>
    </w:p>
    <w:p w14:paraId="2636DD99"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(Feb 1999)</w:t>
      </w:r>
      <w:r w:rsidRPr="00FB3660">
        <w:rPr>
          <w:rFonts w:ascii="open_sansregular" w:eastAsia="Times New Roman" w:hAnsi="open_sansregular" w:cs="Times New Roman"/>
          <w:color w:val="000000"/>
          <w:sz w:val="24"/>
          <w:szCs w:val="24"/>
        </w:rPr>
        <w:t> of </w:t>
      </w:r>
      <w:hyperlink r:id="rId74" w:anchor="FAR_52_222_26" w:tooltip="52.222-26" w:history="1">
        <w:r w:rsidRPr="00FB3660">
          <w:rPr>
            <w:rFonts w:ascii="inherit" w:eastAsia="Times New Roman" w:hAnsi="inherit" w:cs="Times New Roman"/>
            <w:color w:val="0000FF"/>
            <w:sz w:val="24"/>
            <w:szCs w:val="24"/>
            <w:u w:val="single"/>
            <w:bdr w:val="none" w:sz="0" w:space="0" w:color="auto" w:frame="1"/>
          </w:rPr>
          <w:t>52.222-26</w:t>
        </w:r>
      </w:hyperlink>
      <w:r w:rsidRPr="00FB3660">
        <w:rPr>
          <w:rFonts w:ascii="open_sansregular" w:eastAsia="Times New Roman" w:hAnsi="open_sansregular" w:cs="Times New Roman"/>
          <w:color w:val="000000"/>
          <w:sz w:val="24"/>
          <w:szCs w:val="24"/>
        </w:rPr>
        <w:t>.</w:t>
      </w:r>
    </w:p>
    <w:p w14:paraId="29872C11" w14:textId="0CAC581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75" w:anchor="FAR_52_222_35" w:tooltip="52.222-35" w:history="1">
        <w:r w:rsidRPr="00FB3660">
          <w:rPr>
            <w:rFonts w:ascii="inherit" w:eastAsia="Times New Roman" w:hAnsi="inherit" w:cs="Times New Roman"/>
            <w:color w:val="0000FF"/>
            <w:sz w:val="24"/>
            <w:szCs w:val="24"/>
            <w:u w:val="single"/>
            <w:bdr w:val="none" w:sz="0" w:space="0" w:color="auto" w:frame="1"/>
          </w:rPr>
          <w:t>52.222-35</w:t>
        </w:r>
      </w:hyperlink>
      <w:r w:rsidRPr="00FB3660">
        <w:rPr>
          <w:rFonts w:ascii="open_sansregular" w:eastAsia="Times New Roman" w:hAnsi="open_sansregular" w:cs="Times New Roman"/>
          <w:color w:val="000000"/>
          <w:sz w:val="24"/>
          <w:szCs w:val="24"/>
        </w:rPr>
        <w:t>, Equal Opportunity for Veterans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76" w:tgtFrame="_blank" w:tooltip="38 U.S.C. 4212" w:history="1">
        <w:r w:rsidRPr="00FB3660">
          <w:rPr>
            <w:rFonts w:ascii="inherit" w:eastAsia="Times New Roman" w:hAnsi="inherit" w:cs="Times New Roman"/>
            <w:color w:val="0000FF"/>
            <w:sz w:val="24"/>
            <w:szCs w:val="24"/>
            <w:u w:val="single"/>
            <w:bdr w:val="none" w:sz="0" w:space="0" w:color="auto" w:frame="1"/>
          </w:rPr>
          <w:t>38 U.S.C. 4212</w:t>
        </w:r>
      </w:hyperlink>
      <w:r w:rsidRPr="00FB3660">
        <w:rPr>
          <w:rFonts w:ascii="open_sansregular" w:eastAsia="Times New Roman" w:hAnsi="open_sansregular" w:cs="Times New Roman"/>
          <w:color w:val="000000"/>
          <w:sz w:val="24"/>
          <w:szCs w:val="24"/>
        </w:rPr>
        <w:t>).</w:t>
      </w:r>
    </w:p>
    <w:p w14:paraId="41B250A2"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(Jul 2014)</w:t>
      </w:r>
      <w:r w:rsidRPr="00FB3660">
        <w:rPr>
          <w:rFonts w:ascii="open_sansregular" w:eastAsia="Times New Roman" w:hAnsi="open_sansregular" w:cs="Times New Roman"/>
          <w:color w:val="000000"/>
          <w:sz w:val="24"/>
          <w:szCs w:val="24"/>
        </w:rPr>
        <w:t> of </w:t>
      </w:r>
      <w:hyperlink r:id="rId77" w:anchor="FAR_52_222_35" w:tooltip="52.222-35" w:history="1">
        <w:r w:rsidRPr="00FB3660">
          <w:rPr>
            <w:rFonts w:ascii="inherit" w:eastAsia="Times New Roman" w:hAnsi="inherit" w:cs="Times New Roman"/>
            <w:color w:val="0000FF"/>
            <w:sz w:val="24"/>
            <w:szCs w:val="24"/>
            <w:u w:val="single"/>
            <w:bdr w:val="none" w:sz="0" w:space="0" w:color="auto" w:frame="1"/>
          </w:rPr>
          <w:t>52.222-35</w:t>
        </w:r>
      </w:hyperlink>
      <w:r w:rsidRPr="00FB3660">
        <w:rPr>
          <w:rFonts w:ascii="open_sansregular" w:eastAsia="Times New Roman" w:hAnsi="open_sansregular" w:cs="Times New Roman"/>
          <w:color w:val="000000"/>
          <w:sz w:val="24"/>
          <w:szCs w:val="24"/>
        </w:rPr>
        <w:t>.</w:t>
      </w:r>
    </w:p>
    <w:p w14:paraId="626C7F61" w14:textId="183C7E9E"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78" w:anchor="FAR_52_222_36" w:tooltip="52.222-36" w:history="1">
        <w:r w:rsidRPr="00FB3660">
          <w:rPr>
            <w:rFonts w:ascii="inherit" w:eastAsia="Times New Roman" w:hAnsi="inherit" w:cs="Times New Roman"/>
            <w:color w:val="0000FF"/>
            <w:sz w:val="24"/>
            <w:szCs w:val="24"/>
            <w:u w:val="single"/>
            <w:bdr w:val="none" w:sz="0" w:space="0" w:color="auto" w:frame="1"/>
          </w:rPr>
          <w:t>52.222-36</w:t>
        </w:r>
      </w:hyperlink>
      <w:r w:rsidRPr="00FB3660">
        <w:rPr>
          <w:rFonts w:ascii="open_sansregular" w:eastAsia="Times New Roman" w:hAnsi="open_sansregular" w:cs="Times New Roman"/>
          <w:color w:val="000000"/>
          <w:sz w:val="24"/>
          <w:szCs w:val="24"/>
        </w:rPr>
        <w:t>, Equal Opportunity for Workers with Disabilities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79" w:tgtFrame="_blank" w:tooltip="29 U.S.C. 793" w:history="1">
        <w:r w:rsidRPr="00FB3660">
          <w:rPr>
            <w:rFonts w:ascii="inherit" w:eastAsia="Times New Roman" w:hAnsi="inherit" w:cs="Times New Roman"/>
            <w:color w:val="0000FF"/>
            <w:sz w:val="24"/>
            <w:szCs w:val="24"/>
            <w:u w:val="single"/>
            <w:bdr w:val="none" w:sz="0" w:space="0" w:color="auto" w:frame="1"/>
          </w:rPr>
          <w:t>29 U.S.C. 793</w:t>
        </w:r>
      </w:hyperlink>
      <w:r w:rsidRPr="00FB3660">
        <w:rPr>
          <w:rFonts w:ascii="open_sansregular" w:eastAsia="Times New Roman" w:hAnsi="open_sansregular" w:cs="Times New Roman"/>
          <w:color w:val="000000"/>
          <w:sz w:val="24"/>
          <w:szCs w:val="24"/>
        </w:rPr>
        <w:t>).</w:t>
      </w:r>
    </w:p>
    <w:p w14:paraId="775F96B5"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(Jul 2014)</w:t>
      </w:r>
      <w:r w:rsidRPr="00FB3660">
        <w:rPr>
          <w:rFonts w:ascii="open_sansregular" w:eastAsia="Times New Roman" w:hAnsi="open_sansregular" w:cs="Times New Roman"/>
          <w:color w:val="000000"/>
          <w:sz w:val="24"/>
          <w:szCs w:val="24"/>
        </w:rPr>
        <w:t> of </w:t>
      </w:r>
      <w:hyperlink r:id="rId80" w:anchor="FAR_52_222_36" w:tooltip="52.222-36" w:history="1">
        <w:r w:rsidRPr="00FB3660">
          <w:rPr>
            <w:rFonts w:ascii="inherit" w:eastAsia="Times New Roman" w:hAnsi="inherit" w:cs="Times New Roman"/>
            <w:color w:val="0000FF"/>
            <w:sz w:val="24"/>
            <w:szCs w:val="24"/>
            <w:u w:val="single"/>
            <w:bdr w:val="none" w:sz="0" w:space="0" w:color="auto" w:frame="1"/>
          </w:rPr>
          <w:t>52.222-36</w:t>
        </w:r>
      </w:hyperlink>
      <w:r w:rsidRPr="00FB3660">
        <w:rPr>
          <w:rFonts w:ascii="open_sansregular" w:eastAsia="Times New Roman" w:hAnsi="open_sansregular" w:cs="Times New Roman"/>
          <w:color w:val="000000"/>
          <w:sz w:val="24"/>
          <w:szCs w:val="24"/>
        </w:rPr>
        <w:t>.</w:t>
      </w:r>
    </w:p>
    <w:p w14:paraId="2925A23B" w14:textId="12C5130C"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81" w:anchor="FAR_52_222_37" w:tooltip="52.222-37" w:history="1">
        <w:r w:rsidRPr="00FB3660">
          <w:rPr>
            <w:rFonts w:ascii="inherit" w:eastAsia="Times New Roman" w:hAnsi="inherit" w:cs="Times New Roman"/>
            <w:color w:val="0000FF"/>
            <w:sz w:val="24"/>
            <w:szCs w:val="24"/>
            <w:u w:val="single"/>
            <w:bdr w:val="none" w:sz="0" w:space="0" w:color="auto" w:frame="1"/>
          </w:rPr>
          <w:t>52.222-37</w:t>
        </w:r>
      </w:hyperlink>
      <w:r w:rsidRPr="00FB3660">
        <w:rPr>
          <w:rFonts w:ascii="open_sansregular" w:eastAsia="Times New Roman" w:hAnsi="open_sansregular" w:cs="Times New Roman"/>
          <w:color w:val="000000"/>
          <w:sz w:val="24"/>
          <w:szCs w:val="24"/>
        </w:rPr>
        <w:t>, Employment Reports on Veterans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82" w:tgtFrame="_blank" w:tooltip="38 U.S.C. 4212" w:history="1">
        <w:r w:rsidRPr="00FB3660">
          <w:rPr>
            <w:rFonts w:ascii="inherit" w:eastAsia="Times New Roman" w:hAnsi="inherit" w:cs="Times New Roman"/>
            <w:color w:val="0000FF"/>
            <w:sz w:val="24"/>
            <w:szCs w:val="24"/>
            <w:u w:val="single"/>
            <w:bdr w:val="none" w:sz="0" w:space="0" w:color="auto" w:frame="1"/>
          </w:rPr>
          <w:t>38 U.S.C. 4212</w:t>
        </w:r>
      </w:hyperlink>
      <w:r w:rsidRPr="00FB3660">
        <w:rPr>
          <w:rFonts w:ascii="open_sansregular" w:eastAsia="Times New Roman" w:hAnsi="open_sansregular" w:cs="Times New Roman"/>
          <w:color w:val="000000"/>
          <w:sz w:val="24"/>
          <w:szCs w:val="24"/>
        </w:rPr>
        <w:t>).</w:t>
      </w:r>
    </w:p>
    <w:p w14:paraId="23CD6A4E" w14:textId="7F6FAD0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83" w:anchor="FAR_52_222_40" w:tooltip="52.222-40" w:history="1">
        <w:r w:rsidRPr="00FB3660">
          <w:rPr>
            <w:rFonts w:ascii="inherit" w:eastAsia="Times New Roman" w:hAnsi="inherit" w:cs="Times New Roman"/>
            <w:color w:val="0000FF"/>
            <w:sz w:val="24"/>
            <w:szCs w:val="24"/>
            <w:u w:val="single"/>
            <w:bdr w:val="none" w:sz="0" w:space="0" w:color="auto" w:frame="1"/>
          </w:rPr>
          <w:t>52.222-40</w:t>
        </w:r>
      </w:hyperlink>
      <w:r w:rsidRPr="00FB3660">
        <w:rPr>
          <w:rFonts w:ascii="open_sansregular" w:eastAsia="Times New Roman" w:hAnsi="open_sansregular" w:cs="Times New Roman"/>
          <w:color w:val="000000"/>
          <w:sz w:val="24"/>
          <w:szCs w:val="24"/>
        </w:rPr>
        <w:t>, Notification of Employee Rights Under the National Labor Relations Act </w:t>
      </w:r>
      <w:r w:rsidRPr="00FB3660">
        <w:rPr>
          <w:rFonts w:ascii="inherit" w:eastAsia="Times New Roman" w:hAnsi="inherit" w:cs="Times New Roman"/>
          <w:smallCaps/>
          <w:color w:val="000000"/>
          <w:sz w:val="24"/>
          <w:szCs w:val="24"/>
          <w:bdr w:val="none" w:sz="0" w:space="0" w:color="auto" w:frame="1"/>
        </w:rPr>
        <w:t>(Dec 2010)</w:t>
      </w:r>
      <w:r w:rsidRPr="00FB3660">
        <w:rPr>
          <w:rFonts w:ascii="open_sansregular" w:eastAsia="Times New Roman" w:hAnsi="open_sansregular" w:cs="Times New Roman"/>
          <w:color w:val="000000"/>
          <w:sz w:val="24"/>
          <w:szCs w:val="24"/>
        </w:rPr>
        <w:t> (E.O. 13496).</w:t>
      </w:r>
    </w:p>
    <w:p w14:paraId="703D94F1" w14:textId="046314C1"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84" w:anchor="FAR_52_222_50" w:tooltip="52.222-50" w:history="1">
        <w:r w:rsidRPr="00FB3660">
          <w:rPr>
            <w:rFonts w:ascii="inherit" w:eastAsia="Times New Roman" w:hAnsi="inherit" w:cs="Times New Roman"/>
            <w:color w:val="0000FF"/>
            <w:sz w:val="24"/>
            <w:szCs w:val="24"/>
            <w:u w:val="single"/>
            <w:bdr w:val="none" w:sz="0" w:space="0" w:color="auto" w:frame="1"/>
          </w:rPr>
          <w:t>52.222-50</w:t>
        </w:r>
      </w:hyperlink>
      <w:r w:rsidRPr="00FB3660">
        <w:rPr>
          <w:rFonts w:ascii="open_sansregular" w:eastAsia="Times New Roman" w:hAnsi="open_sansregular" w:cs="Times New Roman"/>
          <w:color w:val="000000"/>
          <w:sz w:val="24"/>
          <w:szCs w:val="24"/>
        </w:rPr>
        <w:t>, Combating Trafficking in Persons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85" w:tgtFrame="_blank" w:tooltip="22 U.S.C. chapter 78" w:history="1">
        <w:r w:rsidRPr="00FB3660">
          <w:rPr>
            <w:rFonts w:ascii="inherit" w:eastAsia="Times New Roman" w:hAnsi="inherit" w:cs="Times New Roman"/>
            <w:color w:val="0000FF"/>
            <w:sz w:val="24"/>
            <w:szCs w:val="24"/>
            <w:u w:val="single"/>
            <w:bdr w:val="none" w:sz="0" w:space="0" w:color="auto" w:frame="1"/>
          </w:rPr>
          <w:t>22 U.S.C. chapter 78</w:t>
        </w:r>
      </w:hyperlink>
      <w:r w:rsidRPr="00FB3660">
        <w:rPr>
          <w:rFonts w:ascii="open_sansregular" w:eastAsia="Times New Roman" w:hAnsi="open_sansregular" w:cs="Times New Roman"/>
          <w:color w:val="000000"/>
          <w:sz w:val="24"/>
          <w:szCs w:val="24"/>
        </w:rPr>
        <w:t> and E.O. 13627).</w:t>
      </w:r>
    </w:p>
    <w:p w14:paraId="0587CAC1"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(Mar 2015)</w:t>
      </w:r>
      <w:r w:rsidRPr="00FB3660">
        <w:rPr>
          <w:rFonts w:ascii="open_sansregular" w:eastAsia="Times New Roman" w:hAnsi="open_sansregular" w:cs="Times New Roman"/>
          <w:color w:val="000000"/>
          <w:sz w:val="24"/>
          <w:szCs w:val="24"/>
        </w:rPr>
        <w:t> of </w:t>
      </w:r>
      <w:hyperlink r:id="rId86" w:anchor="FAR_52_222_50" w:tooltip="52.222-50" w:history="1">
        <w:r w:rsidRPr="00FB3660">
          <w:rPr>
            <w:rFonts w:ascii="inherit" w:eastAsia="Times New Roman" w:hAnsi="inherit" w:cs="Times New Roman"/>
            <w:color w:val="0000FF"/>
            <w:sz w:val="24"/>
            <w:szCs w:val="24"/>
            <w:u w:val="single"/>
            <w:bdr w:val="none" w:sz="0" w:space="0" w:color="auto" w:frame="1"/>
          </w:rPr>
          <w:t>52.222-50</w:t>
        </w:r>
      </w:hyperlink>
      <w:r w:rsidRPr="00FB3660">
        <w:rPr>
          <w:rFonts w:ascii="open_sansregular" w:eastAsia="Times New Roman" w:hAnsi="open_sansregular" w:cs="Times New Roman"/>
          <w:color w:val="000000"/>
          <w:sz w:val="24"/>
          <w:szCs w:val="24"/>
        </w:rPr>
        <w:t> ( </w:t>
      </w:r>
      <w:hyperlink r:id="rId87" w:tgtFrame="_blank" w:tooltip="22 U.S.C. chapter 78" w:history="1">
        <w:r w:rsidRPr="00FB3660">
          <w:rPr>
            <w:rFonts w:ascii="inherit" w:eastAsia="Times New Roman" w:hAnsi="inherit" w:cs="Times New Roman"/>
            <w:color w:val="0000FF"/>
            <w:sz w:val="24"/>
            <w:szCs w:val="24"/>
            <w:u w:val="single"/>
            <w:bdr w:val="none" w:sz="0" w:space="0" w:color="auto" w:frame="1"/>
          </w:rPr>
          <w:t>22 U.S.C. chapter 78</w:t>
        </w:r>
      </w:hyperlink>
      <w:r w:rsidRPr="00FB3660">
        <w:rPr>
          <w:rFonts w:ascii="open_sansregular" w:eastAsia="Times New Roman" w:hAnsi="open_sansregular" w:cs="Times New Roman"/>
          <w:color w:val="000000"/>
          <w:sz w:val="24"/>
          <w:szCs w:val="24"/>
        </w:rPr>
        <w:t> and E.O. 13627).</w:t>
      </w:r>
    </w:p>
    <w:p w14:paraId="457A027D" w14:textId="28AA7DB4"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88" w:anchor="FAR_52_222_54" w:tooltip="52.222-54" w:history="1">
        <w:r w:rsidRPr="00FB3660">
          <w:rPr>
            <w:rFonts w:ascii="inherit" w:eastAsia="Times New Roman" w:hAnsi="inherit" w:cs="Times New Roman"/>
            <w:color w:val="0000FF"/>
            <w:sz w:val="24"/>
            <w:szCs w:val="24"/>
            <w:u w:val="single"/>
            <w:bdr w:val="none" w:sz="0" w:space="0" w:color="auto" w:frame="1"/>
          </w:rPr>
          <w:t>52.222-54</w:t>
        </w:r>
      </w:hyperlink>
      <w:r w:rsidRPr="00FB3660">
        <w:rPr>
          <w:rFonts w:ascii="open_sansregular" w:eastAsia="Times New Roman" w:hAnsi="open_sansregular" w:cs="Times New Roman"/>
          <w:color w:val="000000"/>
          <w:sz w:val="24"/>
          <w:szCs w:val="24"/>
        </w:rPr>
        <w:t>, Employment Eligibility Verification </w:t>
      </w:r>
      <w:r w:rsidRPr="00FB3660">
        <w:rPr>
          <w:rFonts w:ascii="inherit" w:eastAsia="Times New Roman" w:hAnsi="inherit" w:cs="Times New Roman"/>
          <w:smallCaps/>
          <w:color w:val="000000"/>
          <w:sz w:val="24"/>
          <w:szCs w:val="24"/>
          <w:bdr w:val="none" w:sz="0" w:space="0" w:color="auto" w:frame="1"/>
        </w:rPr>
        <w:t>(May 2022)</w:t>
      </w: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(Executive Order 12989). (Not applicable to the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of commercially available off-the-shelf items or certain other types of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or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 as prescribed in FAR </w:t>
      </w:r>
      <w:hyperlink r:id="rId89" w:anchor="FAR_22_1803" w:tooltip="22.1803" w:history="1">
        <w:r w:rsidRPr="00FB3660">
          <w:rPr>
            <w:rFonts w:ascii="inherit" w:eastAsia="Times New Roman" w:hAnsi="inherit" w:cs="Times New Roman"/>
            <w:color w:val="0000FF"/>
            <w:sz w:val="24"/>
            <w:szCs w:val="24"/>
            <w:u w:val="single"/>
            <w:bdr w:val="none" w:sz="0" w:space="0" w:color="auto" w:frame="1"/>
          </w:rPr>
          <w:t>22.1803</w:t>
        </w:r>
      </w:hyperlink>
      <w:r w:rsidRPr="00FB3660">
        <w:rPr>
          <w:rFonts w:ascii="open_sansregular" w:eastAsia="Times New Roman" w:hAnsi="open_sansregular" w:cs="Times New Roman"/>
          <w:color w:val="000000"/>
          <w:sz w:val="24"/>
          <w:szCs w:val="24"/>
        </w:rPr>
        <w:t>.)</w:t>
      </w:r>
    </w:p>
    <w:p w14:paraId="43C23E1F" w14:textId="6F8EC5EA"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90" w:anchor="FAR_52_223_9" w:tooltip="52.223-9" w:history="1">
        <w:r w:rsidRPr="00FB3660">
          <w:rPr>
            <w:rFonts w:ascii="inherit" w:eastAsia="Times New Roman" w:hAnsi="inherit" w:cs="Times New Roman"/>
            <w:color w:val="0000FF"/>
            <w:sz w:val="24"/>
            <w:szCs w:val="24"/>
            <w:u w:val="single"/>
            <w:bdr w:val="none" w:sz="0" w:space="0" w:color="auto" w:frame="1"/>
          </w:rPr>
          <w:t>52.223-9</w:t>
        </w:r>
      </w:hyperlink>
      <w:r w:rsidRPr="00FB3660">
        <w:rPr>
          <w:rFonts w:ascii="open_sansregular" w:eastAsia="Times New Roman" w:hAnsi="open_sansregular" w:cs="Times New Roman"/>
          <w:color w:val="000000"/>
          <w:sz w:val="24"/>
          <w:szCs w:val="24"/>
        </w:rPr>
        <w:t>, Estimate of Percentage of </w:t>
      </w:r>
      <w:r w:rsidRPr="00FB3660">
        <w:rPr>
          <w:rFonts w:ascii="inherit" w:eastAsia="Times New Roman" w:hAnsi="inherit" w:cs="Times New Roman"/>
          <w:color w:val="000000"/>
          <w:sz w:val="24"/>
          <w:szCs w:val="24"/>
          <w:bdr w:val="none" w:sz="0" w:space="0" w:color="auto" w:frame="1"/>
        </w:rPr>
        <w:t>Recovered Material</w:t>
      </w:r>
      <w:r w:rsidRPr="00FB3660">
        <w:rPr>
          <w:rFonts w:ascii="open_sansregular" w:eastAsia="Times New Roman" w:hAnsi="open_sansregular" w:cs="Times New Roman"/>
          <w:color w:val="000000"/>
          <w:sz w:val="24"/>
          <w:szCs w:val="24"/>
        </w:rPr>
        <w:t> Content for EPA–Designated Items (</w:t>
      </w:r>
      <w:r w:rsidRPr="00FB3660">
        <w:rPr>
          <w:rFonts w:ascii="inherit" w:eastAsia="Times New Roman" w:hAnsi="inherit" w:cs="Times New Roman"/>
          <w:color w:val="000000"/>
          <w:sz w:val="24"/>
          <w:szCs w:val="24"/>
          <w:bdr w:val="none" w:sz="0" w:space="0" w:color="auto" w:frame="1"/>
        </w:rPr>
        <w:t>May</w:t>
      </w:r>
      <w:r w:rsidRPr="00FB3660">
        <w:rPr>
          <w:rFonts w:ascii="open_sansregular" w:eastAsia="Times New Roman" w:hAnsi="open_sansregular" w:cs="Times New Roman"/>
          <w:color w:val="000000"/>
          <w:sz w:val="24"/>
          <w:szCs w:val="24"/>
        </w:rPr>
        <w:t> 2008) ( </w:t>
      </w:r>
      <w:hyperlink r:id="rId91" w:tgtFrame="_blank" w:tooltip="42 U.S.C. 6962(c)(3)(A)(ii)" w:history="1">
        <w:r w:rsidRPr="00FB3660">
          <w:rPr>
            <w:rFonts w:ascii="inherit" w:eastAsia="Times New Roman" w:hAnsi="inherit" w:cs="Times New Roman"/>
            <w:color w:val="0000FF"/>
            <w:sz w:val="24"/>
            <w:szCs w:val="24"/>
            <w:u w:val="single"/>
            <w:bdr w:val="none" w:sz="0" w:space="0" w:color="auto" w:frame="1"/>
          </w:rPr>
          <w:t>42 U.S.C. 6962(c)(3)(A)(ii)</w:t>
        </w:r>
      </w:hyperlink>
      <w:r w:rsidRPr="00FB3660">
        <w:rPr>
          <w:rFonts w:ascii="open_sansregular" w:eastAsia="Times New Roman" w:hAnsi="open_sansregular" w:cs="Times New Roman"/>
          <w:color w:val="000000"/>
          <w:sz w:val="24"/>
          <w:szCs w:val="24"/>
        </w:rPr>
        <w:t>). (Not applicable to the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of commercially available off-the-shelf items.)</w:t>
      </w:r>
    </w:p>
    <w:p w14:paraId="0DD5FE10"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(May 2008)</w:t>
      </w:r>
      <w:r w:rsidRPr="00FB3660">
        <w:rPr>
          <w:rFonts w:ascii="open_sansregular" w:eastAsia="Times New Roman" w:hAnsi="open_sansregular" w:cs="Times New Roman"/>
          <w:color w:val="000000"/>
          <w:sz w:val="24"/>
          <w:szCs w:val="24"/>
        </w:rPr>
        <w:t> of </w:t>
      </w:r>
      <w:hyperlink r:id="rId92" w:anchor="FAR_52_223_9" w:tooltip="52.223-9" w:history="1">
        <w:r w:rsidRPr="00FB3660">
          <w:rPr>
            <w:rFonts w:ascii="inherit" w:eastAsia="Times New Roman" w:hAnsi="inherit" w:cs="Times New Roman"/>
            <w:color w:val="0000FF"/>
            <w:sz w:val="24"/>
            <w:szCs w:val="24"/>
            <w:u w:val="single"/>
            <w:bdr w:val="none" w:sz="0" w:space="0" w:color="auto" w:frame="1"/>
          </w:rPr>
          <w:t>52.223-9</w:t>
        </w:r>
      </w:hyperlink>
      <w:r w:rsidRPr="00FB3660">
        <w:rPr>
          <w:rFonts w:ascii="open_sansregular" w:eastAsia="Times New Roman" w:hAnsi="open_sansregular" w:cs="Times New Roman"/>
          <w:color w:val="000000"/>
          <w:sz w:val="24"/>
          <w:szCs w:val="24"/>
        </w:rPr>
        <w:t> ( </w:t>
      </w:r>
      <w:hyperlink r:id="rId93" w:tgtFrame="_blank" w:tooltip="42 U.S.C. 6962(i)(2)(C)" w:history="1">
        <w:r w:rsidRPr="00FB3660">
          <w:rPr>
            <w:rFonts w:ascii="inherit" w:eastAsia="Times New Roman" w:hAnsi="inherit" w:cs="Times New Roman"/>
            <w:color w:val="0000FF"/>
            <w:sz w:val="24"/>
            <w:szCs w:val="24"/>
            <w:u w:val="single"/>
            <w:bdr w:val="none" w:sz="0" w:space="0" w:color="auto" w:frame="1"/>
          </w:rPr>
          <w:t>42 U.S.C. 6962(i)(2)(C)</w:t>
        </w:r>
      </w:hyperlink>
      <w:r w:rsidRPr="00FB3660">
        <w:rPr>
          <w:rFonts w:ascii="open_sansregular" w:eastAsia="Times New Roman" w:hAnsi="open_sansregular" w:cs="Times New Roman"/>
          <w:color w:val="000000"/>
          <w:sz w:val="24"/>
          <w:szCs w:val="24"/>
        </w:rPr>
        <w:t>). (Not applicable to the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of commercially available off-the-shelf items.)</w:t>
      </w:r>
    </w:p>
    <w:p w14:paraId="65805446" w14:textId="1755C678"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00CD21AB"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94" w:anchor="FAR_52_223_11" w:tooltip="52.223-11" w:history="1">
        <w:r w:rsidRPr="00FB3660">
          <w:rPr>
            <w:rFonts w:ascii="inherit" w:eastAsia="Times New Roman" w:hAnsi="inherit" w:cs="Times New Roman"/>
            <w:color w:val="0000FF"/>
            <w:sz w:val="24"/>
            <w:szCs w:val="24"/>
            <w:u w:val="single"/>
            <w:bdr w:val="none" w:sz="0" w:space="0" w:color="auto" w:frame="1"/>
          </w:rPr>
          <w:t>52.223-11</w:t>
        </w:r>
      </w:hyperlink>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Ozone-Depleting Substances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High Global Warming Potential Hydrofluorocarbons</w:t>
      </w:r>
      <w:r w:rsidRPr="00FB3660">
        <w:rPr>
          <w:rFonts w:ascii="open_sansregular" w:eastAsia="Times New Roman" w:hAnsi="open_sansregular" w:cs="Times New Roman"/>
          <w:color w:val="000000"/>
          <w:sz w:val="24"/>
          <w:szCs w:val="24"/>
        </w:rPr>
        <w:t> (Jun 2016) (E.O. 13693).</w:t>
      </w:r>
    </w:p>
    <w:p w14:paraId="072DDE92" w14:textId="654F9621"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CD21AB" w:rsidRPr="00FB3660">
        <w:rPr>
          <w:rFonts w:ascii="open_sansregular" w:eastAsia="Times New Roman" w:hAnsi="open_sansregular" w:cs="Times New Roman"/>
          <w:color w:val="000000"/>
          <w:sz w:val="24"/>
          <w:szCs w:val="24"/>
          <w:bdr w:val="none" w:sz="0" w:space="0" w:color="auto" w:frame="1"/>
        </w:rPr>
        <w:t>40</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95" w:anchor="FAR_52_223_12" w:tooltip="52.223-12" w:history="1">
        <w:r w:rsidRPr="00FB3660">
          <w:rPr>
            <w:rFonts w:ascii="inherit" w:eastAsia="Times New Roman" w:hAnsi="inherit" w:cs="Times New Roman"/>
            <w:color w:val="0000FF"/>
            <w:sz w:val="24"/>
            <w:szCs w:val="24"/>
            <w:u w:val="single"/>
            <w:bdr w:val="none" w:sz="0" w:space="0" w:color="auto" w:frame="1"/>
          </w:rPr>
          <w:t>52.223-12</w:t>
        </w:r>
      </w:hyperlink>
      <w:r w:rsidRPr="00FB3660">
        <w:rPr>
          <w:rFonts w:ascii="open_sansregular" w:eastAsia="Times New Roman" w:hAnsi="open_sansregular" w:cs="Times New Roman"/>
          <w:color w:val="000000"/>
          <w:sz w:val="24"/>
          <w:szCs w:val="24"/>
        </w:rPr>
        <w:t>, Maintenance, Service, Repair, or Disposal of Refrigeration Equipment and Air Conditioners </w:t>
      </w:r>
      <w:r w:rsidRPr="00FB3660">
        <w:rPr>
          <w:rFonts w:ascii="inherit" w:eastAsia="Times New Roman" w:hAnsi="inherit" w:cs="Times New Roman"/>
          <w:smallCaps/>
          <w:color w:val="000000"/>
          <w:sz w:val="24"/>
          <w:szCs w:val="24"/>
          <w:bdr w:val="none" w:sz="0" w:space="0" w:color="auto" w:frame="1"/>
        </w:rPr>
        <w:t>(Jun 2016)</w:t>
      </w:r>
      <w:r w:rsidRPr="00FB3660">
        <w:rPr>
          <w:rFonts w:ascii="open_sansregular" w:eastAsia="Times New Roman" w:hAnsi="open_sansregular" w:cs="Times New Roman"/>
          <w:color w:val="000000"/>
          <w:sz w:val="24"/>
          <w:szCs w:val="24"/>
        </w:rPr>
        <w:t> (E.O. 13693).</w:t>
      </w:r>
    </w:p>
    <w:p w14:paraId="394CDA3D" w14:textId="4E83FEB8"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96" w:anchor="FAR_52_223_13" w:tooltip="52.223-13" w:history="1">
        <w:r w:rsidRPr="00FB3660">
          <w:rPr>
            <w:rFonts w:ascii="inherit" w:eastAsia="Times New Roman" w:hAnsi="inherit" w:cs="Times New Roman"/>
            <w:color w:val="0000FF"/>
            <w:sz w:val="24"/>
            <w:szCs w:val="24"/>
            <w:u w:val="single"/>
            <w:bdr w:val="none" w:sz="0" w:space="0" w:color="auto" w:frame="1"/>
          </w:rPr>
          <w:t>52.223-13</w:t>
        </w:r>
      </w:hyperlink>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of EPEAT®-Registered Imaging Equipment </w:t>
      </w:r>
      <w:r w:rsidRPr="00FB3660">
        <w:rPr>
          <w:rFonts w:ascii="inherit" w:eastAsia="Times New Roman" w:hAnsi="inherit" w:cs="Times New Roman"/>
          <w:smallCaps/>
          <w:color w:val="000000"/>
          <w:sz w:val="24"/>
          <w:szCs w:val="24"/>
          <w:bdr w:val="none" w:sz="0" w:space="0" w:color="auto" w:frame="1"/>
        </w:rPr>
        <w:t>(Jun 2014)</w:t>
      </w:r>
      <w:r w:rsidRPr="00FB3660">
        <w:rPr>
          <w:rFonts w:ascii="open_sansregular" w:eastAsia="Times New Roman" w:hAnsi="open_sansregular" w:cs="Times New Roman"/>
          <w:color w:val="000000"/>
          <w:sz w:val="24"/>
          <w:szCs w:val="24"/>
        </w:rPr>
        <w:t> (E.O.s 13423 and 13514).</w:t>
      </w:r>
    </w:p>
    <w:p w14:paraId="545D34DE"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(Oct 2015)</w:t>
      </w:r>
      <w:r w:rsidRPr="00FB3660">
        <w:rPr>
          <w:rFonts w:ascii="open_sansregular" w:eastAsia="Times New Roman" w:hAnsi="open_sansregular" w:cs="Times New Roman"/>
          <w:color w:val="000000"/>
          <w:sz w:val="24"/>
          <w:szCs w:val="24"/>
        </w:rPr>
        <w:t> of </w:t>
      </w:r>
      <w:hyperlink r:id="rId97" w:anchor="FAR_52_223_13" w:tooltip="52.223-13" w:history="1">
        <w:r w:rsidRPr="00FB3660">
          <w:rPr>
            <w:rFonts w:ascii="inherit" w:eastAsia="Times New Roman" w:hAnsi="inherit" w:cs="Times New Roman"/>
            <w:color w:val="0000FF"/>
            <w:sz w:val="24"/>
            <w:szCs w:val="24"/>
            <w:u w:val="single"/>
            <w:bdr w:val="none" w:sz="0" w:space="0" w:color="auto" w:frame="1"/>
          </w:rPr>
          <w:t>52.223-13</w:t>
        </w:r>
      </w:hyperlink>
      <w:r w:rsidRPr="00FB3660">
        <w:rPr>
          <w:rFonts w:ascii="open_sansregular" w:eastAsia="Times New Roman" w:hAnsi="open_sansregular" w:cs="Times New Roman"/>
          <w:color w:val="000000"/>
          <w:sz w:val="24"/>
          <w:szCs w:val="24"/>
        </w:rPr>
        <w:t>.</w:t>
      </w:r>
    </w:p>
    <w:p w14:paraId="2F501FC5" w14:textId="12997A2A"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98" w:anchor="FAR_52_223_14" w:tooltip="52.223-14" w:history="1">
        <w:r w:rsidRPr="00FB3660">
          <w:rPr>
            <w:rFonts w:ascii="inherit" w:eastAsia="Times New Roman" w:hAnsi="inherit" w:cs="Times New Roman"/>
            <w:color w:val="0000FF"/>
            <w:sz w:val="24"/>
            <w:szCs w:val="24"/>
            <w:u w:val="single"/>
            <w:bdr w:val="none" w:sz="0" w:space="0" w:color="auto" w:frame="1"/>
          </w:rPr>
          <w:t>52.223-14</w:t>
        </w:r>
      </w:hyperlink>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of EPEAT®-Registered Televisions </w:t>
      </w:r>
      <w:r w:rsidRPr="00FB3660">
        <w:rPr>
          <w:rFonts w:ascii="inherit" w:eastAsia="Times New Roman" w:hAnsi="inherit" w:cs="Times New Roman"/>
          <w:smallCaps/>
          <w:color w:val="000000"/>
          <w:sz w:val="24"/>
          <w:szCs w:val="24"/>
          <w:bdr w:val="none" w:sz="0" w:space="0" w:color="auto" w:frame="1"/>
        </w:rPr>
        <w:t>(Jun 2014) </w:t>
      </w:r>
      <w:r w:rsidRPr="00FB3660">
        <w:rPr>
          <w:rFonts w:ascii="open_sansregular" w:eastAsia="Times New Roman" w:hAnsi="open_sansregular" w:cs="Times New Roman"/>
          <w:color w:val="000000"/>
          <w:sz w:val="24"/>
          <w:szCs w:val="24"/>
        </w:rPr>
        <w:t>(E.O.s 13423 and 13514).</w:t>
      </w:r>
    </w:p>
    <w:p w14:paraId="2FDF88C8"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(Jun2014) of </w:t>
      </w:r>
      <w:hyperlink r:id="rId99" w:anchor="FAR_52_223_14" w:tooltip="52.223-14" w:history="1">
        <w:r w:rsidRPr="00FB3660">
          <w:rPr>
            <w:rFonts w:ascii="inherit" w:eastAsia="Times New Roman" w:hAnsi="inherit" w:cs="Times New Roman"/>
            <w:color w:val="0000FF"/>
            <w:sz w:val="24"/>
            <w:szCs w:val="24"/>
            <w:u w:val="single"/>
            <w:bdr w:val="none" w:sz="0" w:space="0" w:color="auto" w:frame="1"/>
          </w:rPr>
          <w:t>52.223-14</w:t>
        </w:r>
      </w:hyperlink>
      <w:r w:rsidRPr="00FB3660">
        <w:rPr>
          <w:rFonts w:ascii="open_sansregular" w:eastAsia="Times New Roman" w:hAnsi="open_sansregular" w:cs="Times New Roman"/>
          <w:color w:val="000000"/>
          <w:sz w:val="24"/>
          <w:szCs w:val="24"/>
        </w:rPr>
        <w:t>.</w:t>
      </w:r>
    </w:p>
    <w:p w14:paraId="2D8F2DAF" w14:textId="32BD8950"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0" w:anchor="FAR_52_223_15" w:tooltip="52.223-15" w:history="1">
        <w:r w:rsidRPr="00FB3660">
          <w:rPr>
            <w:rFonts w:ascii="inherit" w:eastAsia="Times New Roman" w:hAnsi="inherit" w:cs="Times New Roman"/>
            <w:color w:val="0000FF"/>
            <w:sz w:val="24"/>
            <w:szCs w:val="24"/>
            <w:u w:val="single"/>
            <w:bdr w:val="none" w:sz="0" w:space="0" w:color="auto" w:frame="1"/>
          </w:rPr>
          <w:t>52.223-15</w:t>
        </w:r>
      </w:hyperlink>
      <w:r w:rsidRPr="00FB3660">
        <w:rPr>
          <w:rFonts w:ascii="open_sansregular" w:eastAsia="Times New Roman" w:hAnsi="open_sansregular" w:cs="Times New Roman"/>
          <w:color w:val="000000"/>
          <w:sz w:val="24"/>
          <w:szCs w:val="24"/>
        </w:rPr>
        <w:t>, Energy Efficiency in Energy-Consuming </w:t>
      </w:r>
      <w:r w:rsidRPr="00FB3660">
        <w:rPr>
          <w:rFonts w:ascii="inherit" w:eastAsia="Times New Roman" w:hAnsi="inherit" w:cs="Times New Roman"/>
          <w:color w:val="000000"/>
          <w:sz w:val="24"/>
          <w:szCs w:val="24"/>
          <w:bdr w:val="none" w:sz="0" w:space="0" w:color="auto" w:frame="1"/>
        </w:rPr>
        <w:t>Products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(May 2020)</w:t>
      </w:r>
      <w:r w:rsidRPr="00FB3660">
        <w:rPr>
          <w:rFonts w:ascii="open_sansregular" w:eastAsia="Times New Roman" w:hAnsi="open_sansregular" w:cs="Times New Roman"/>
          <w:color w:val="000000"/>
          <w:sz w:val="24"/>
          <w:szCs w:val="24"/>
        </w:rPr>
        <w:t> ( </w:t>
      </w:r>
      <w:hyperlink r:id="rId101" w:tgtFrame="_blank" w:tooltip="42 U.S.C. 8259b" w:history="1">
        <w:r w:rsidRPr="00FB3660">
          <w:rPr>
            <w:rFonts w:ascii="inherit" w:eastAsia="Times New Roman" w:hAnsi="inherit" w:cs="Times New Roman"/>
            <w:color w:val="0000FF"/>
            <w:sz w:val="24"/>
            <w:szCs w:val="24"/>
            <w:u w:val="single"/>
            <w:bdr w:val="none" w:sz="0" w:space="0" w:color="auto" w:frame="1"/>
          </w:rPr>
          <w:t>42 U.S.C. 8259b</w:t>
        </w:r>
      </w:hyperlink>
      <w:r w:rsidRPr="00FB3660">
        <w:rPr>
          <w:rFonts w:ascii="open_sansregular" w:eastAsia="Times New Roman" w:hAnsi="open_sansregular" w:cs="Times New Roman"/>
          <w:color w:val="000000"/>
          <w:sz w:val="24"/>
          <w:szCs w:val="24"/>
        </w:rPr>
        <w:t>).</w:t>
      </w:r>
    </w:p>
    <w:p w14:paraId="50318249" w14:textId="1FA0F69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2" w:anchor="FAR_52_223_16" w:tooltip="52.223-16" w:history="1">
        <w:r w:rsidRPr="00FB3660">
          <w:rPr>
            <w:rFonts w:ascii="inherit" w:eastAsia="Times New Roman" w:hAnsi="inherit" w:cs="Times New Roman"/>
            <w:color w:val="0000FF"/>
            <w:sz w:val="24"/>
            <w:szCs w:val="24"/>
            <w:u w:val="single"/>
            <w:bdr w:val="none" w:sz="0" w:space="0" w:color="auto" w:frame="1"/>
          </w:rPr>
          <w:t>52.223-16</w:t>
        </w:r>
      </w:hyperlink>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Acquisition</w:t>
      </w:r>
      <w:r w:rsidRPr="00FB3660">
        <w:rPr>
          <w:rFonts w:ascii="open_sansregular" w:eastAsia="Times New Roman" w:hAnsi="open_sansregular" w:cs="Times New Roman"/>
          <w:color w:val="000000"/>
          <w:sz w:val="24"/>
          <w:szCs w:val="24"/>
        </w:rPr>
        <w:t> of EPEAT®-Registered Personal Computer </w:t>
      </w:r>
      <w:r w:rsidRPr="00FB3660">
        <w:rPr>
          <w:rFonts w:ascii="inherit" w:eastAsia="Times New Roman" w:hAnsi="inherit" w:cs="Times New Roman"/>
          <w:color w:val="000000"/>
          <w:sz w:val="24"/>
          <w:szCs w:val="24"/>
          <w:bdr w:val="none" w:sz="0" w:space="0" w:color="auto" w:frame="1"/>
        </w:rPr>
        <w:t>Products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(Oct 2015)</w:t>
      </w:r>
      <w:r w:rsidRPr="00FB3660">
        <w:rPr>
          <w:rFonts w:ascii="open_sansregular" w:eastAsia="Times New Roman" w:hAnsi="open_sansregular" w:cs="Times New Roman"/>
          <w:color w:val="000000"/>
          <w:sz w:val="24"/>
          <w:szCs w:val="24"/>
        </w:rPr>
        <w:t> (E.O.s 13423 and 13514).</w:t>
      </w:r>
    </w:p>
    <w:p w14:paraId="16600569"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(Jun 2014)</w:t>
      </w:r>
      <w:r w:rsidRPr="00FB3660">
        <w:rPr>
          <w:rFonts w:ascii="open_sansregular" w:eastAsia="Times New Roman" w:hAnsi="open_sansregular" w:cs="Times New Roman"/>
          <w:color w:val="000000"/>
          <w:sz w:val="24"/>
          <w:szCs w:val="24"/>
        </w:rPr>
        <w:t> of </w:t>
      </w:r>
      <w:hyperlink r:id="rId103" w:anchor="FAR_52_223_16" w:tooltip="52.223-16" w:history="1">
        <w:r w:rsidRPr="00FB3660">
          <w:rPr>
            <w:rFonts w:ascii="inherit" w:eastAsia="Times New Roman" w:hAnsi="inherit" w:cs="Times New Roman"/>
            <w:color w:val="0000FF"/>
            <w:sz w:val="24"/>
            <w:szCs w:val="24"/>
            <w:u w:val="single"/>
            <w:bdr w:val="none" w:sz="0" w:space="0" w:color="auto" w:frame="1"/>
          </w:rPr>
          <w:t>52.223-16</w:t>
        </w:r>
      </w:hyperlink>
      <w:r w:rsidRPr="00FB3660">
        <w:rPr>
          <w:rFonts w:ascii="open_sansregular" w:eastAsia="Times New Roman" w:hAnsi="open_sansregular" w:cs="Times New Roman"/>
          <w:color w:val="000000"/>
          <w:sz w:val="24"/>
          <w:szCs w:val="24"/>
        </w:rPr>
        <w:t>.</w:t>
      </w:r>
    </w:p>
    <w:p w14:paraId="7CBC4D48" w14:textId="554A2BAF"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4" w:anchor="FAR_52_223_18" w:tooltip="52.223-18" w:history="1">
        <w:r w:rsidRPr="00FB3660">
          <w:rPr>
            <w:rFonts w:ascii="inherit" w:eastAsia="Times New Roman" w:hAnsi="inherit" w:cs="Times New Roman"/>
            <w:color w:val="0000FF"/>
            <w:sz w:val="24"/>
            <w:szCs w:val="24"/>
            <w:u w:val="single"/>
            <w:bdr w:val="none" w:sz="0" w:space="0" w:color="auto" w:frame="1"/>
          </w:rPr>
          <w:t>52.223-18</w:t>
        </w:r>
      </w:hyperlink>
      <w:r w:rsidRPr="00FB3660">
        <w:rPr>
          <w:rFonts w:ascii="open_sansregular" w:eastAsia="Times New Roman" w:hAnsi="open_sansregular" w:cs="Times New Roman"/>
          <w:color w:val="000000"/>
          <w:sz w:val="24"/>
          <w:szCs w:val="24"/>
        </w:rPr>
        <w:t>, Encouraging Contractor Policies to Ban Text Messaging While Driving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(E.O. 13513).</w:t>
      </w:r>
    </w:p>
    <w:p w14:paraId="5EEDAF93" w14:textId="12CAE1CE"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5" w:anchor="FAR_52_223_20" w:tooltip="52.223-20" w:history="1">
        <w:r w:rsidRPr="00FB3660">
          <w:rPr>
            <w:rFonts w:ascii="inherit" w:eastAsia="Times New Roman" w:hAnsi="inherit" w:cs="Times New Roman"/>
            <w:color w:val="0000FF"/>
            <w:sz w:val="24"/>
            <w:szCs w:val="24"/>
            <w:u w:val="single"/>
            <w:bdr w:val="none" w:sz="0" w:space="0" w:color="auto" w:frame="1"/>
          </w:rPr>
          <w:t>52.223-20</w:t>
        </w:r>
      </w:hyperlink>
      <w:r w:rsidRPr="00FB3660">
        <w:rPr>
          <w:rFonts w:ascii="open_sansregular" w:eastAsia="Times New Roman" w:hAnsi="open_sansregular" w:cs="Times New Roman"/>
          <w:color w:val="000000"/>
          <w:sz w:val="24"/>
          <w:szCs w:val="24"/>
        </w:rPr>
        <w:t>, Aerosols </w:t>
      </w:r>
      <w:r w:rsidRPr="00FB3660">
        <w:rPr>
          <w:rFonts w:ascii="inherit" w:eastAsia="Times New Roman" w:hAnsi="inherit" w:cs="Times New Roman"/>
          <w:smallCaps/>
          <w:color w:val="000000"/>
          <w:sz w:val="24"/>
          <w:szCs w:val="24"/>
          <w:bdr w:val="none" w:sz="0" w:space="0" w:color="auto" w:frame="1"/>
        </w:rPr>
        <w:t>(Jun 2016)</w:t>
      </w:r>
      <w:r w:rsidRPr="00FB3660">
        <w:rPr>
          <w:rFonts w:ascii="open_sansregular" w:eastAsia="Times New Roman" w:hAnsi="open_sansregular" w:cs="Times New Roman"/>
          <w:color w:val="000000"/>
          <w:sz w:val="24"/>
          <w:szCs w:val="24"/>
        </w:rPr>
        <w:t> (E.O. 13693).</w:t>
      </w:r>
    </w:p>
    <w:p w14:paraId="5F75944F" w14:textId="59FAC1FE"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6" w:anchor="FAR_52_223_21" w:tooltip="52.223-21" w:history="1">
        <w:r w:rsidRPr="00FB3660">
          <w:rPr>
            <w:rFonts w:ascii="inherit" w:eastAsia="Times New Roman" w:hAnsi="inherit" w:cs="Times New Roman"/>
            <w:color w:val="0000FF"/>
            <w:sz w:val="24"/>
            <w:szCs w:val="24"/>
            <w:u w:val="single"/>
            <w:bdr w:val="none" w:sz="0" w:space="0" w:color="auto" w:frame="1"/>
          </w:rPr>
          <w:t>52.223-21</w:t>
        </w:r>
      </w:hyperlink>
      <w:r w:rsidRPr="00FB3660">
        <w:rPr>
          <w:rFonts w:ascii="open_sansregular" w:eastAsia="Times New Roman" w:hAnsi="open_sansregular" w:cs="Times New Roman"/>
          <w:color w:val="000000"/>
          <w:sz w:val="24"/>
          <w:szCs w:val="24"/>
        </w:rPr>
        <w:t>, Foams (Jun</w:t>
      </w:r>
      <w:r w:rsidR="0047319C" w:rsidRPr="00FB3660">
        <w:rPr>
          <w:rFonts w:ascii="open_sansregular" w:eastAsia="Times New Roman" w:hAnsi="open_sansregular" w:cs="Times New Roman"/>
          <w:color w:val="000000"/>
          <w:sz w:val="24"/>
          <w:szCs w:val="24"/>
        </w:rPr>
        <w:t xml:space="preserve"> </w:t>
      </w:r>
      <w:r w:rsidRPr="00FB3660">
        <w:rPr>
          <w:rFonts w:ascii="open_sansregular" w:eastAsia="Times New Roman" w:hAnsi="open_sansregular" w:cs="Times New Roman"/>
          <w:color w:val="000000"/>
          <w:sz w:val="24"/>
          <w:szCs w:val="24"/>
        </w:rPr>
        <w:t>2016) (E.O. 13693).</w:t>
      </w:r>
    </w:p>
    <w:p w14:paraId="4DD9A0C2" w14:textId="51D5A7C2" w:rsidR="001C6804" w:rsidRPr="00FB3660" w:rsidRDefault="001C6804" w:rsidP="00CD21AB">
      <w:pPr>
        <w:widowControl/>
        <w:shd w:val="clear" w:color="auto" w:fill="FFFFFF"/>
        <w:autoSpaceDE/>
        <w:autoSpaceDN/>
        <w:spacing w:before="100" w:beforeAutospacing="1" w:after="100" w:afterAutospacing="1"/>
        <w:ind w:left="36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CD21AB"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7" w:anchor="FAR_52_224_3" w:tooltip="52.224-3" w:history="1">
        <w:r w:rsidRPr="00FB3660">
          <w:rPr>
            <w:rFonts w:ascii="inherit" w:eastAsia="Times New Roman" w:hAnsi="inherit" w:cs="Times New Roman"/>
            <w:color w:val="0000FF"/>
            <w:sz w:val="24"/>
            <w:szCs w:val="24"/>
            <w:u w:val="single"/>
            <w:bdr w:val="none" w:sz="0" w:space="0" w:color="auto" w:frame="1"/>
          </w:rPr>
          <w:t>52.224-3</w:t>
        </w:r>
      </w:hyperlink>
      <w:r w:rsidRPr="00FB3660">
        <w:rPr>
          <w:rFonts w:ascii="open_sansregular" w:eastAsia="Times New Roman" w:hAnsi="open_sansregular" w:cs="Times New Roman"/>
          <w:color w:val="000000"/>
          <w:sz w:val="24"/>
          <w:szCs w:val="24"/>
        </w:rPr>
        <w:t> Privacy Training </w:t>
      </w:r>
      <w:r w:rsidRPr="00FB3660">
        <w:rPr>
          <w:rFonts w:ascii="inherit" w:eastAsia="Times New Roman" w:hAnsi="inherit" w:cs="Times New Roman"/>
          <w:smallCaps/>
          <w:color w:val="000000"/>
          <w:sz w:val="24"/>
          <w:szCs w:val="24"/>
          <w:bdr w:val="none" w:sz="0" w:space="0" w:color="auto" w:frame="1"/>
        </w:rPr>
        <w:t>(Jan 2017)</w:t>
      </w:r>
      <w:r w:rsidRPr="00FB3660">
        <w:rPr>
          <w:rFonts w:ascii="open_sansregular" w:eastAsia="Times New Roman" w:hAnsi="open_sansregular" w:cs="Times New Roman"/>
          <w:color w:val="000000"/>
          <w:sz w:val="24"/>
          <w:szCs w:val="24"/>
        </w:rPr>
        <w:t> (5 U.S.C. 552 a).</w:t>
      </w:r>
    </w:p>
    <w:p w14:paraId="30F90799"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(Jan 2017)</w:t>
      </w:r>
      <w:r w:rsidRPr="00FB3660">
        <w:rPr>
          <w:rFonts w:ascii="open_sansregular" w:eastAsia="Times New Roman" w:hAnsi="open_sansregular" w:cs="Times New Roman"/>
          <w:color w:val="000000"/>
          <w:sz w:val="24"/>
          <w:szCs w:val="24"/>
        </w:rPr>
        <w:t> of </w:t>
      </w:r>
      <w:hyperlink r:id="rId108" w:anchor="FAR_52_224_3" w:tooltip="52.224-3" w:history="1">
        <w:r w:rsidRPr="00FB3660">
          <w:rPr>
            <w:rFonts w:ascii="inherit" w:eastAsia="Times New Roman" w:hAnsi="inherit" w:cs="Times New Roman"/>
            <w:color w:val="0000FF"/>
            <w:sz w:val="24"/>
            <w:szCs w:val="24"/>
            <w:u w:val="single"/>
            <w:bdr w:val="none" w:sz="0" w:space="0" w:color="auto" w:frame="1"/>
          </w:rPr>
          <w:t>52.224-3</w:t>
        </w:r>
      </w:hyperlink>
      <w:r w:rsidRPr="00FB3660">
        <w:rPr>
          <w:rFonts w:ascii="open_sansregular" w:eastAsia="Times New Roman" w:hAnsi="open_sansregular" w:cs="Times New Roman"/>
          <w:color w:val="000000"/>
          <w:sz w:val="24"/>
          <w:szCs w:val="24"/>
        </w:rPr>
        <w:t>.</w:t>
      </w:r>
    </w:p>
    <w:p w14:paraId="5CA5393E" w14:textId="6F8AAF0A" w:rsidR="001C6804" w:rsidRPr="00FB3660" w:rsidRDefault="001C6804" w:rsidP="002E7DEE">
      <w:pPr>
        <w:widowControl/>
        <w:shd w:val="clear" w:color="auto" w:fill="FFFFFF"/>
        <w:autoSpaceDE/>
        <w:autoSpaceDN/>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00A22390"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09" w:anchor="FAR_52_225_1" w:tooltip="52.225-1" w:history="1">
        <w:r w:rsidRPr="00FB3660">
          <w:rPr>
            <w:rFonts w:ascii="inherit" w:eastAsia="Times New Roman" w:hAnsi="inherit" w:cs="Times New Roman"/>
            <w:color w:val="0000FF"/>
            <w:sz w:val="24"/>
            <w:szCs w:val="24"/>
            <w:u w:val="single"/>
            <w:bdr w:val="none" w:sz="0" w:space="0" w:color="auto" w:frame="1"/>
          </w:rPr>
          <w:t>52.225-1</w:t>
        </w:r>
      </w:hyperlink>
      <w:r w:rsidRPr="00FB3660">
        <w:rPr>
          <w:rFonts w:ascii="open_sansregular" w:eastAsia="Times New Roman" w:hAnsi="open_sansregular" w:cs="Times New Roman"/>
          <w:color w:val="000000"/>
          <w:sz w:val="24"/>
          <w:szCs w:val="24"/>
        </w:rPr>
        <w:t>, Buy American-</w:t>
      </w:r>
      <w:r w:rsidRPr="00FB3660">
        <w:rPr>
          <w:rFonts w:ascii="inherit" w:eastAsia="Times New Roman" w:hAnsi="inherit" w:cs="Times New Roman"/>
          <w:color w:val="000000"/>
          <w:sz w:val="24"/>
          <w:szCs w:val="24"/>
          <w:bdr w:val="none" w:sz="0" w:space="0" w:color="auto" w:frame="1"/>
        </w:rPr>
        <w:t>Supplies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110" w:tgtFrame="_blank" w:tooltip="41 U.S.C. chapter 83" w:history="1">
        <w:r w:rsidRPr="00FB3660">
          <w:rPr>
            <w:rFonts w:ascii="inherit" w:eastAsia="Times New Roman" w:hAnsi="inherit" w:cs="Times New Roman"/>
            <w:color w:val="0000FF"/>
            <w:sz w:val="24"/>
            <w:szCs w:val="24"/>
            <w:u w:val="single"/>
            <w:bdr w:val="none" w:sz="0" w:space="0" w:color="auto" w:frame="1"/>
          </w:rPr>
          <w:t>41 U.S.C. chapter 83</w:t>
        </w:r>
      </w:hyperlink>
      <w:r w:rsidRPr="00FB3660">
        <w:rPr>
          <w:rFonts w:ascii="open_sansregular" w:eastAsia="Times New Roman" w:hAnsi="open_sansregular" w:cs="Times New Roman"/>
          <w:color w:val="000000"/>
          <w:sz w:val="24"/>
          <w:szCs w:val="24"/>
        </w:rPr>
        <w:t>).</w:t>
      </w:r>
    </w:p>
    <w:p w14:paraId="54600976" w14:textId="0E1A95AB" w:rsidR="002E7DEE" w:rsidRPr="00FB3660" w:rsidRDefault="002E7DEE" w:rsidP="002E7DEE">
      <w:pPr>
        <w:widowControl/>
        <w:shd w:val="clear" w:color="auto" w:fill="FFFFFF"/>
        <w:autoSpaceDE/>
        <w:autoSpaceDN/>
        <w:ind w:left="1080" w:firstLine="72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br/>
        <w:t>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(50)</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11" w:anchor="FAR_52_225_3" w:tooltip="52.225-3" w:history="1">
        <w:r w:rsidRPr="00FB3660">
          <w:rPr>
            <w:rFonts w:ascii="inherit" w:eastAsia="Times New Roman" w:hAnsi="inherit" w:cs="Times New Roman"/>
            <w:color w:val="0000FF"/>
            <w:sz w:val="24"/>
            <w:szCs w:val="24"/>
            <w:u w:val="single"/>
            <w:bdr w:val="none" w:sz="0" w:space="0" w:color="auto" w:frame="1"/>
          </w:rPr>
          <w:t>52.225-3</w:t>
        </w:r>
      </w:hyperlink>
      <w:r w:rsidRPr="00FB3660">
        <w:rPr>
          <w:rFonts w:ascii="open_sansregular" w:eastAsia="Times New Roman" w:hAnsi="open_sansregular" w:cs="Times New Roman"/>
          <w:color w:val="000000"/>
          <w:sz w:val="24"/>
          <w:szCs w:val="24"/>
        </w:rPr>
        <w:t>, Buy American-Free Trade Agreements-Israeli Trade Act </w:t>
      </w:r>
      <w:r w:rsidRPr="00FB3660">
        <w:rPr>
          <w:rFonts w:ascii="inherit" w:eastAsia="Times New Roman" w:hAnsi="inherit" w:cs="Times New Roman"/>
          <w:smallCaps/>
          <w:color w:val="000000"/>
          <w:sz w:val="24"/>
          <w:szCs w:val="24"/>
          <w:bdr w:val="none" w:sz="0" w:space="0" w:color="auto" w:frame="1"/>
        </w:rPr>
        <w:t>(Dec 2022)</w:t>
      </w:r>
      <w:r w:rsidRPr="00FB3660">
        <w:rPr>
          <w:rFonts w:ascii="open_sansregular" w:eastAsia="Times New Roman" w:hAnsi="open_sansregular" w:cs="Times New Roman"/>
          <w:color w:val="000000"/>
          <w:sz w:val="24"/>
          <w:szCs w:val="24"/>
        </w:rPr>
        <w:t> ( </w:t>
      </w:r>
      <w:hyperlink r:id="rId112" w:tgtFrame="_blank" w:tooltip="19 U.S.C. 3301 note" w:history="1">
        <w:r w:rsidRPr="00FB3660">
          <w:rPr>
            <w:rFonts w:ascii="inherit" w:eastAsia="Times New Roman" w:hAnsi="inherit" w:cs="Times New Roman"/>
            <w:color w:val="0000FF"/>
            <w:sz w:val="24"/>
            <w:szCs w:val="24"/>
            <w:u w:val="single"/>
            <w:bdr w:val="none" w:sz="0" w:space="0" w:color="auto" w:frame="1"/>
          </w:rPr>
          <w:t>19 U.S.C. 3301 note</w:t>
        </w:r>
      </w:hyperlink>
      <w:r w:rsidRPr="00FB3660">
        <w:rPr>
          <w:rFonts w:ascii="open_sansregular" w:eastAsia="Times New Roman" w:hAnsi="open_sansregular" w:cs="Times New Roman"/>
          <w:color w:val="000000"/>
          <w:sz w:val="24"/>
          <w:szCs w:val="24"/>
        </w:rPr>
        <w:t>, </w:t>
      </w:r>
      <w:hyperlink r:id="rId113" w:tgtFrame="_blank" w:tooltip="19 U.S.C. 2112 note" w:history="1">
        <w:r w:rsidRPr="00FB3660">
          <w:rPr>
            <w:rFonts w:ascii="inherit" w:eastAsia="Times New Roman" w:hAnsi="inherit" w:cs="Times New Roman"/>
            <w:color w:val="0000FF"/>
            <w:sz w:val="24"/>
            <w:szCs w:val="24"/>
            <w:u w:val="single"/>
            <w:bdr w:val="none" w:sz="0" w:space="0" w:color="auto" w:frame="1"/>
          </w:rPr>
          <w:t>19 U.S.C. 2112 note</w:t>
        </w:r>
      </w:hyperlink>
      <w:r w:rsidRPr="00FB3660">
        <w:rPr>
          <w:rFonts w:ascii="open_sansregular" w:eastAsia="Times New Roman" w:hAnsi="open_sansregular" w:cs="Times New Roman"/>
          <w:color w:val="000000"/>
          <w:sz w:val="24"/>
          <w:szCs w:val="24"/>
        </w:rPr>
        <w:t>, </w:t>
      </w:r>
      <w:hyperlink r:id="rId114" w:tgtFrame="_blank" w:tooltip="19 U.S.C. 3805 note" w:history="1">
        <w:r w:rsidRPr="00FB3660">
          <w:rPr>
            <w:rFonts w:ascii="inherit" w:eastAsia="Times New Roman" w:hAnsi="inherit" w:cs="Times New Roman"/>
            <w:color w:val="0000FF"/>
            <w:sz w:val="24"/>
            <w:szCs w:val="24"/>
            <w:u w:val="single"/>
            <w:bdr w:val="none" w:sz="0" w:space="0" w:color="auto" w:frame="1"/>
          </w:rPr>
          <w:t>19 U.S.C. 3805 note</w:t>
        </w:r>
      </w:hyperlink>
      <w:r w:rsidRPr="00FB3660">
        <w:rPr>
          <w:rFonts w:ascii="open_sansregular" w:eastAsia="Times New Roman" w:hAnsi="open_sansregular" w:cs="Times New Roman"/>
          <w:color w:val="000000"/>
          <w:sz w:val="24"/>
          <w:szCs w:val="24"/>
        </w:rPr>
        <w:t>, </w:t>
      </w:r>
      <w:hyperlink r:id="rId115" w:tgtFrame="_blank" w:tooltip="19 U.S.C. 4001 note" w:history="1">
        <w:r w:rsidRPr="00FB3660">
          <w:rPr>
            <w:rFonts w:ascii="inherit" w:eastAsia="Times New Roman" w:hAnsi="inherit" w:cs="Times New Roman"/>
            <w:color w:val="0000FF"/>
            <w:sz w:val="24"/>
            <w:szCs w:val="24"/>
            <w:u w:val="single"/>
            <w:bdr w:val="none" w:sz="0" w:space="0" w:color="auto" w:frame="1"/>
          </w:rPr>
          <w:t>19 U.S.C. 4001 note</w:t>
        </w:r>
      </w:hyperlink>
      <w:r w:rsidRPr="00FB3660">
        <w:rPr>
          <w:rFonts w:ascii="open_sansregular" w:eastAsia="Times New Roman" w:hAnsi="open_sansregular" w:cs="Times New Roman"/>
          <w:color w:val="000000"/>
          <w:sz w:val="24"/>
          <w:szCs w:val="24"/>
        </w:rPr>
        <w:t>, 19 U.S.C. chapter 29 (sections 4501-4732), Public Law 103-182, 108-77, 108-78, 108-286, 108-302, 109-53, 109-169, 109-283, 110-138, 112-41, 112-42, and 112-43.</w:t>
      </w:r>
    </w:p>
    <w:p w14:paraId="78A6F394" w14:textId="5BCAC280"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w:t>
      </w:r>
      <w:r w:rsidR="0047319C" w:rsidRPr="00FB3660">
        <w:rPr>
          <w:rFonts w:ascii="inherit" w:eastAsia="Times New Roman" w:hAnsi="inherit" w:cs="Times New Roman"/>
          <w:smallCaps/>
          <w:color w:val="000000"/>
          <w:sz w:val="24"/>
          <w:szCs w:val="24"/>
          <w:bdr w:val="none" w:sz="0" w:space="0" w:color="auto" w:frame="1"/>
        </w:rPr>
        <w:t>Reserved</w:t>
      </w:r>
      <w:r w:rsidRPr="00FB3660">
        <w:rPr>
          <w:rFonts w:ascii="inherit" w:eastAsia="Times New Roman" w:hAnsi="inherit" w:cs="Times New Roman"/>
          <w:smallCaps/>
          <w:color w:val="000000"/>
          <w:sz w:val="24"/>
          <w:szCs w:val="24"/>
          <w:bdr w:val="none" w:sz="0" w:space="0" w:color="auto" w:frame="1"/>
        </w:rPr>
        <w:t>)</w:t>
      </w:r>
      <w:r w:rsidR="0047319C" w:rsidRPr="00FB3660">
        <w:rPr>
          <w:rFonts w:ascii="inherit" w:eastAsia="Times New Roman" w:hAnsi="inherit" w:cs="Times New Roman"/>
          <w:smallCaps/>
          <w:color w:val="000000"/>
          <w:sz w:val="24"/>
          <w:szCs w:val="24"/>
          <w:bdr w:val="none" w:sz="0" w:space="0" w:color="auto" w:frame="1"/>
        </w:rPr>
        <w:t>.</w:t>
      </w:r>
    </w:p>
    <w:p w14:paraId="37DB60E3" w14:textId="2CF292C6"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II </w:t>
      </w:r>
      <w:r w:rsidR="00EB5577" w:rsidRPr="00FB3660">
        <w:rPr>
          <w:rFonts w:ascii="inherit" w:eastAsia="Times New Roman" w:hAnsi="inherit" w:cs="Times New Roman"/>
          <w:smallCaps/>
          <w:color w:val="000000"/>
          <w:sz w:val="24"/>
          <w:szCs w:val="24"/>
          <w:bdr w:val="none" w:sz="0" w:space="0" w:color="auto" w:frame="1"/>
        </w:rPr>
        <w:t>(</w:t>
      </w:r>
      <w:bookmarkStart w:id="4" w:name="_Hlk124756244"/>
      <w:r w:rsidR="00EB5577" w:rsidRPr="00FB3660">
        <w:rPr>
          <w:rFonts w:ascii="inherit" w:eastAsia="Times New Roman" w:hAnsi="inherit" w:cs="Times New Roman"/>
          <w:smallCaps/>
          <w:color w:val="000000"/>
          <w:sz w:val="24"/>
          <w:szCs w:val="24"/>
          <w:bdr w:val="none" w:sz="0" w:space="0" w:color="auto" w:frame="1"/>
        </w:rPr>
        <w:t>D</w:t>
      </w:r>
      <w:r w:rsidR="00EB5577" w:rsidRPr="00FB3660">
        <w:rPr>
          <w:rFonts w:ascii="Times New Roman" w:eastAsia="Times New Roman" w:hAnsi="Times New Roman" w:cs="Times New Roman"/>
          <w:bCs/>
          <w:smallCaps/>
          <w:color w:val="000000"/>
          <w:sz w:val="24"/>
          <w:szCs w:val="24"/>
          <w:bdr w:val="none" w:sz="0" w:space="0" w:color="auto" w:frame="1"/>
        </w:rPr>
        <w:t>ec</w:t>
      </w:r>
      <w:r w:rsidR="00EB5577" w:rsidRPr="00FB3660">
        <w:rPr>
          <w:rFonts w:ascii="inherit" w:eastAsia="Times New Roman" w:hAnsi="inherit" w:cs="Times New Roman"/>
          <w:smallCaps/>
          <w:color w:val="000000"/>
          <w:sz w:val="24"/>
          <w:szCs w:val="24"/>
          <w:bdr w:val="none" w:sz="0" w:space="0" w:color="auto" w:frame="1"/>
        </w:rPr>
        <w:t xml:space="preserve"> 2022</w:t>
      </w:r>
      <w:bookmarkEnd w:id="4"/>
      <w:r w:rsidR="00EB5577" w:rsidRPr="00FB3660">
        <w:rPr>
          <w:rFonts w:ascii="inherit" w:eastAsia="Times New Roman" w:hAnsi="inherit" w:cs="Times New Roman"/>
          <w:smallCaps/>
          <w:color w:val="000000"/>
          <w:sz w:val="24"/>
          <w:szCs w:val="24"/>
          <w:bdr w:val="none" w:sz="0" w:space="0" w:color="auto" w:frame="1"/>
        </w:rPr>
        <w:t xml:space="preserve">) </w:t>
      </w:r>
      <w:r w:rsidRPr="00FB3660">
        <w:rPr>
          <w:rFonts w:ascii="open_sansregular" w:eastAsia="Times New Roman" w:hAnsi="open_sansregular" w:cs="Times New Roman"/>
          <w:color w:val="000000"/>
          <w:sz w:val="24"/>
          <w:szCs w:val="24"/>
        </w:rPr>
        <w:t>of </w:t>
      </w:r>
      <w:hyperlink r:id="rId116" w:anchor="FAR_52_225_3" w:tooltip="52.225-3" w:history="1">
        <w:r w:rsidRPr="00FB3660">
          <w:rPr>
            <w:rFonts w:ascii="inherit" w:eastAsia="Times New Roman" w:hAnsi="inherit" w:cs="Times New Roman"/>
            <w:color w:val="0000FF"/>
            <w:sz w:val="24"/>
            <w:szCs w:val="24"/>
            <w:u w:val="single"/>
            <w:bdr w:val="none" w:sz="0" w:space="0" w:color="auto" w:frame="1"/>
          </w:rPr>
          <w:t>52.225-3</w:t>
        </w:r>
      </w:hyperlink>
      <w:r w:rsidRPr="00FB3660">
        <w:rPr>
          <w:rFonts w:ascii="open_sansregular" w:eastAsia="Times New Roman" w:hAnsi="open_sansregular" w:cs="Times New Roman"/>
          <w:color w:val="000000"/>
          <w:sz w:val="24"/>
          <w:szCs w:val="24"/>
        </w:rPr>
        <w:t>.</w:t>
      </w:r>
    </w:p>
    <w:p w14:paraId="7620C27F"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(iv)</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III </w:t>
      </w:r>
      <w:r w:rsidRPr="00FB3660">
        <w:rPr>
          <w:rFonts w:ascii="inherit" w:eastAsia="Times New Roman" w:hAnsi="inherit" w:cs="Times New Roman"/>
          <w:smallCaps/>
          <w:color w:val="000000"/>
          <w:sz w:val="24"/>
          <w:szCs w:val="24"/>
          <w:bdr w:val="none" w:sz="0" w:space="0" w:color="auto" w:frame="1"/>
        </w:rPr>
        <w:t>(Jan 2021)</w:t>
      </w:r>
      <w:r w:rsidRPr="00FB3660">
        <w:rPr>
          <w:rFonts w:ascii="open_sansregular" w:eastAsia="Times New Roman" w:hAnsi="open_sansregular" w:cs="Times New Roman"/>
          <w:color w:val="000000"/>
          <w:sz w:val="24"/>
          <w:szCs w:val="24"/>
        </w:rPr>
        <w:t> of </w:t>
      </w:r>
      <w:hyperlink r:id="rId117" w:anchor="FAR_52_225_3" w:tooltip="52.225-3" w:history="1">
        <w:r w:rsidRPr="00FB3660">
          <w:rPr>
            <w:rFonts w:ascii="inherit" w:eastAsia="Times New Roman" w:hAnsi="inherit" w:cs="Times New Roman"/>
            <w:color w:val="0000FF"/>
            <w:sz w:val="24"/>
            <w:szCs w:val="24"/>
            <w:u w:val="single"/>
            <w:bdr w:val="none" w:sz="0" w:space="0" w:color="auto" w:frame="1"/>
          </w:rPr>
          <w:t>52.225-3</w:t>
        </w:r>
      </w:hyperlink>
      <w:r w:rsidRPr="00FB3660">
        <w:rPr>
          <w:rFonts w:ascii="open_sansregular" w:eastAsia="Times New Roman" w:hAnsi="open_sansregular" w:cs="Times New Roman"/>
          <w:color w:val="000000"/>
          <w:sz w:val="24"/>
          <w:szCs w:val="24"/>
        </w:rPr>
        <w:t>.</w:t>
      </w:r>
    </w:p>
    <w:p w14:paraId="61D280C4" w14:textId="5B01C115"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18" w:anchor="FAR_52_225_5" w:tooltip="52.225-5" w:history="1">
        <w:r w:rsidRPr="00FB3660">
          <w:rPr>
            <w:rFonts w:ascii="inherit" w:eastAsia="Times New Roman" w:hAnsi="inherit" w:cs="Times New Roman"/>
            <w:color w:val="0000FF"/>
            <w:sz w:val="24"/>
            <w:szCs w:val="24"/>
            <w:u w:val="single"/>
            <w:bdr w:val="none" w:sz="0" w:space="0" w:color="auto" w:frame="1"/>
          </w:rPr>
          <w:t>52.225-5</w:t>
        </w:r>
      </w:hyperlink>
      <w:r w:rsidRPr="00FB3660">
        <w:rPr>
          <w:rFonts w:ascii="open_sansregular" w:eastAsia="Times New Roman" w:hAnsi="open_sansregular" w:cs="Times New Roman"/>
          <w:color w:val="000000"/>
          <w:sz w:val="24"/>
          <w:szCs w:val="24"/>
        </w:rPr>
        <w:t>, Trade Agreements </w:t>
      </w:r>
      <w:r w:rsidRPr="00FB3660">
        <w:rPr>
          <w:rFonts w:ascii="inherit" w:eastAsia="Times New Roman" w:hAnsi="inherit" w:cs="Times New Roman"/>
          <w:smallCaps/>
          <w:color w:val="000000"/>
          <w:sz w:val="24"/>
          <w:szCs w:val="24"/>
          <w:bdr w:val="none" w:sz="0" w:space="0" w:color="auto" w:frame="1"/>
        </w:rPr>
        <w:t>(</w:t>
      </w:r>
      <w:bookmarkStart w:id="5" w:name="_Hlk124758092"/>
      <w:r w:rsidR="001049C0" w:rsidRPr="00FB3660">
        <w:rPr>
          <w:rFonts w:ascii="inherit" w:eastAsia="Times New Roman" w:hAnsi="inherit" w:cs="Times New Roman"/>
          <w:smallCaps/>
          <w:color w:val="000000"/>
          <w:sz w:val="24"/>
          <w:szCs w:val="24"/>
          <w:bdr w:val="none" w:sz="0" w:space="0" w:color="auto" w:frame="1"/>
        </w:rPr>
        <w:t>D</w:t>
      </w:r>
      <w:r w:rsidR="001049C0" w:rsidRPr="00FB3660">
        <w:rPr>
          <w:rFonts w:ascii="Times New Roman" w:eastAsia="Times New Roman" w:hAnsi="Times New Roman" w:cs="Times New Roman"/>
          <w:bCs/>
          <w:smallCaps/>
          <w:color w:val="000000"/>
          <w:sz w:val="24"/>
          <w:szCs w:val="24"/>
          <w:bdr w:val="none" w:sz="0" w:space="0" w:color="auto" w:frame="1"/>
        </w:rPr>
        <w:t>ec</w:t>
      </w:r>
      <w:r w:rsidR="001049C0" w:rsidRPr="00FB3660">
        <w:rPr>
          <w:rFonts w:ascii="inherit" w:eastAsia="Times New Roman" w:hAnsi="inherit" w:cs="Times New Roman"/>
          <w:smallCaps/>
          <w:color w:val="000000"/>
          <w:sz w:val="24"/>
          <w:szCs w:val="24"/>
          <w:bdr w:val="none" w:sz="0" w:space="0" w:color="auto" w:frame="1"/>
        </w:rPr>
        <w:t xml:space="preserve"> 2022</w:t>
      </w:r>
      <w:bookmarkEnd w:id="5"/>
      <w:r w:rsidRPr="00FB3660">
        <w:rPr>
          <w:rFonts w:ascii="inherit" w:eastAsia="Times New Roman" w:hAnsi="inherit" w:cs="Times New Roman"/>
          <w:smallCaps/>
          <w:color w:val="000000"/>
          <w:sz w:val="24"/>
          <w:szCs w:val="24"/>
          <w:bdr w:val="none" w:sz="0" w:space="0" w:color="auto" w:frame="1"/>
        </w:rPr>
        <w:t>)</w:t>
      </w:r>
      <w:r w:rsidRPr="00FB3660">
        <w:rPr>
          <w:rFonts w:ascii="open_sansregular" w:eastAsia="Times New Roman" w:hAnsi="open_sansregular" w:cs="Times New Roman"/>
          <w:color w:val="000000"/>
          <w:sz w:val="24"/>
          <w:szCs w:val="24"/>
        </w:rPr>
        <w:t> ( </w:t>
      </w:r>
      <w:hyperlink r:id="rId119" w:tgtFrame="_blank" w:tooltip="19 U.S.C. 2501" w:history="1">
        <w:r w:rsidRPr="00FB3660">
          <w:rPr>
            <w:rFonts w:ascii="inherit" w:eastAsia="Times New Roman" w:hAnsi="inherit" w:cs="Times New Roman"/>
            <w:color w:val="0000FF"/>
            <w:sz w:val="24"/>
            <w:szCs w:val="24"/>
            <w:u w:val="single"/>
            <w:bdr w:val="none" w:sz="0" w:space="0" w:color="auto" w:frame="1"/>
          </w:rPr>
          <w:t>19 U.S.C. 2501</w:t>
        </w:r>
      </w:hyperlink>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i/>
          <w:iCs/>
          <w:color w:val="000000"/>
          <w:sz w:val="24"/>
          <w:szCs w:val="24"/>
          <w:bdr w:val="none" w:sz="0" w:space="0" w:color="auto" w:frame="1"/>
        </w:rPr>
        <w:t>et seq</w:t>
      </w:r>
      <w:r w:rsidRPr="00FB3660">
        <w:rPr>
          <w:rFonts w:ascii="open_sansregular" w:eastAsia="Times New Roman" w:hAnsi="open_sansregular" w:cs="Times New Roman"/>
          <w:color w:val="000000"/>
          <w:sz w:val="24"/>
          <w:szCs w:val="24"/>
        </w:rPr>
        <w:t>., </w:t>
      </w:r>
      <w:hyperlink r:id="rId120" w:tgtFrame="_blank" w:tooltip="19 U.S.C. 3301" w:history="1">
        <w:r w:rsidRPr="00FB3660">
          <w:rPr>
            <w:rFonts w:ascii="inherit" w:eastAsia="Times New Roman" w:hAnsi="inherit" w:cs="Times New Roman"/>
            <w:color w:val="0000FF"/>
            <w:sz w:val="24"/>
            <w:szCs w:val="24"/>
            <w:u w:val="single"/>
            <w:bdr w:val="none" w:sz="0" w:space="0" w:color="auto" w:frame="1"/>
          </w:rPr>
          <w:t>19 U.S.C. 3301</w:t>
        </w:r>
      </w:hyperlink>
      <w:r w:rsidRPr="00FB3660">
        <w:rPr>
          <w:rFonts w:ascii="open_sansregular" w:eastAsia="Times New Roman" w:hAnsi="open_sansregular" w:cs="Times New Roman"/>
          <w:color w:val="000000"/>
          <w:sz w:val="24"/>
          <w:szCs w:val="24"/>
        </w:rPr>
        <w:t> note).</w:t>
      </w:r>
    </w:p>
    <w:p w14:paraId="63A2B824" w14:textId="260549F8" w:rsidR="001C6804" w:rsidRPr="00FB3660" w:rsidRDefault="001C6804" w:rsidP="00CE1083">
      <w:pPr>
        <w:widowControl/>
        <w:shd w:val="clear" w:color="auto" w:fill="FFFFFF"/>
        <w:autoSpaceDE/>
        <w:autoSpaceDN/>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21" w:anchor="FAR_52_225_13" w:tooltip="52.225-13" w:history="1">
        <w:r w:rsidRPr="00FB3660">
          <w:rPr>
            <w:rFonts w:ascii="inherit" w:eastAsia="Times New Roman" w:hAnsi="inherit" w:cs="Times New Roman"/>
            <w:color w:val="0000FF"/>
            <w:sz w:val="24"/>
            <w:szCs w:val="24"/>
            <w:u w:val="single"/>
            <w:bdr w:val="none" w:sz="0" w:space="0" w:color="auto" w:frame="1"/>
          </w:rPr>
          <w:t>52.225-13</w:t>
        </w:r>
      </w:hyperlink>
      <w:r w:rsidRPr="00FB3660">
        <w:rPr>
          <w:rFonts w:ascii="open_sansregular" w:eastAsia="Times New Roman" w:hAnsi="open_sansregular" w:cs="Times New Roman"/>
          <w:color w:val="000000"/>
          <w:sz w:val="24"/>
          <w:szCs w:val="24"/>
        </w:rPr>
        <w:t>, Restrictions on Certain Foreign Purchases </w:t>
      </w:r>
      <w:r w:rsidRPr="00FB3660">
        <w:rPr>
          <w:rFonts w:ascii="inherit" w:eastAsia="Times New Roman" w:hAnsi="inherit" w:cs="Times New Roman"/>
          <w:smallCaps/>
          <w:color w:val="000000"/>
          <w:sz w:val="24"/>
          <w:szCs w:val="24"/>
          <w:bdr w:val="none" w:sz="0" w:space="0" w:color="auto" w:frame="1"/>
        </w:rPr>
        <w:t>(Feb 2021)</w:t>
      </w:r>
      <w:r w:rsidRPr="00FB3660">
        <w:rPr>
          <w:rFonts w:ascii="open_sansregular" w:eastAsia="Times New Roman" w:hAnsi="open_sansregular" w:cs="Times New Roman"/>
          <w:color w:val="000000"/>
          <w:sz w:val="24"/>
          <w:szCs w:val="24"/>
        </w:rPr>
        <w:t> (E.O.’s, proclamations, and statutes administered by the Office of Foreign Assets Control of the Department of the Treasury).</w:t>
      </w:r>
    </w:p>
    <w:p w14:paraId="33F3815E" w14:textId="77777777" w:rsidR="00CE1083" w:rsidRPr="00FB3660" w:rsidRDefault="00CE1083" w:rsidP="00CE1083">
      <w:pPr>
        <w:widowControl/>
        <w:shd w:val="clear" w:color="auto" w:fill="FFFFFF"/>
        <w:autoSpaceDE/>
        <w:autoSpaceDN/>
        <w:ind w:left="210" w:firstLine="240"/>
        <w:textAlignment w:val="baseline"/>
        <w:rPr>
          <w:rFonts w:ascii="open_sansregular" w:eastAsia="Times New Roman" w:hAnsi="open_sansregular" w:cs="Times New Roman"/>
          <w:color w:val="000000"/>
          <w:sz w:val="24"/>
          <w:szCs w:val="24"/>
        </w:rPr>
      </w:pPr>
    </w:p>
    <w:p w14:paraId="734FF3C1" w14:textId="5023E139" w:rsidR="00CE1083" w:rsidRPr="00FB3660" w:rsidRDefault="00CE1083" w:rsidP="00CE1083">
      <w:pPr>
        <w:widowControl/>
        <w:shd w:val="clear" w:color="auto" w:fill="FFFFFF"/>
        <w:autoSpaceDE/>
        <w:autoSpaceDN/>
        <w:ind w:left="210" w:firstLine="870"/>
        <w:textAlignment w:val="baseline"/>
        <w:rPr>
          <w:rFonts w:ascii="open_sansregular" w:eastAsia="Times New Roman" w:hAnsi="open_sansregular" w:cs="Times New Roman"/>
          <w:color w:val="000000"/>
          <w:sz w:val="24"/>
          <w:szCs w:val="24"/>
        </w:rPr>
      </w:pPr>
      <w:r w:rsidRPr="00FB3660">
        <w:rPr>
          <w:rFonts w:ascii="open_sansregular" w:hAnsi="open_sansregular"/>
          <w:color w:val="000000"/>
          <w:sz w:val="24"/>
          <w:szCs w:val="24"/>
          <w:bdr w:val="none" w:sz="0" w:space="0" w:color="auto" w:frame="1"/>
          <w:shd w:val="clear" w:color="auto" w:fill="FFFFFF"/>
        </w:rPr>
        <w:t>__</w:t>
      </w:r>
      <w:r w:rsidRPr="00FB3660">
        <w:rPr>
          <w:rFonts w:ascii="open_sansregular" w:hAnsi="open_sansregular"/>
          <w:color w:val="000000"/>
          <w:sz w:val="24"/>
          <w:szCs w:val="24"/>
          <w:shd w:val="clear" w:color="auto" w:fill="FFFFFF"/>
        </w:rPr>
        <w:t> </w:t>
      </w:r>
      <w:r w:rsidRPr="00FB3660">
        <w:rPr>
          <w:rFonts w:ascii="open_sansregular" w:hAnsi="open_sansregular"/>
          <w:color w:val="000000"/>
          <w:sz w:val="24"/>
          <w:szCs w:val="24"/>
          <w:bdr w:val="none" w:sz="0" w:space="0" w:color="auto" w:frame="1"/>
          <w:shd w:val="clear" w:color="auto" w:fill="FFFFFF"/>
        </w:rPr>
        <w:t>(53)</w:t>
      </w:r>
      <w:r w:rsidRPr="00FB3660">
        <w:rPr>
          <w:rFonts w:ascii="open_sansregular" w:hAnsi="open_sansregular"/>
          <w:color w:val="000000"/>
          <w:sz w:val="24"/>
          <w:szCs w:val="24"/>
          <w:shd w:val="clear" w:color="auto" w:fill="FFFFFF"/>
        </w:rPr>
        <w:t> </w:t>
      </w:r>
      <w:hyperlink r:id="rId122" w:anchor="FAR_52_225_26" w:tooltip="52.225-26" w:history="1">
        <w:r w:rsidRPr="00FB3660">
          <w:rPr>
            <w:rFonts w:ascii="open_sansregular" w:hAnsi="open_sansregular"/>
            <w:color w:val="0000FF"/>
            <w:sz w:val="24"/>
            <w:szCs w:val="24"/>
            <w:u w:val="single"/>
            <w:bdr w:val="none" w:sz="0" w:space="0" w:color="auto" w:frame="1"/>
            <w:shd w:val="clear" w:color="auto" w:fill="FFFFFF"/>
          </w:rPr>
          <w:t>52.225-26</w:t>
        </w:r>
      </w:hyperlink>
      <w:r w:rsidRPr="00FB3660">
        <w:rPr>
          <w:rFonts w:ascii="open_sansregular" w:hAnsi="open_sansregular"/>
          <w:color w:val="000000"/>
          <w:sz w:val="24"/>
          <w:szCs w:val="24"/>
          <w:shd w:val="clear" w:color="auto" w:fill="FFFFFF"/>
        </w:rPr>
        <w:t>, Contractors Performing Private Security Functions Outside the </w:t>
      </w:r>
      <w:r w:rsidRPr="00FB3660">
        <w:rPr>
          <w:rFonts w:ascii="open_sansregular" w:hAnsi="open_sansregular"/>
          <w:color w:val="000000"/>
          <w:sz w:val="24"/>
          <w:szCs w:val="24"/>
          <w:bdr w:val="none" w:sz="0" w:space="0" w:color="auto" w:frame="1"/>
          <w:shd w:val="clear" w:color="auto" w:fill="FFFFFF"/>
        </w:rPr>
        <w:t>United States</w:t>
      </w:r>
      <w:r w:rsidRPr="00FB3660">
        <w:rPr>
          <w:rFonts w:ascii="open_sansregular" w:hAnsi="open_sansregular"/>
          <w:color w:val="000000"/>
          <w:sz w:val="24"/>
          <w:szCs w:val="24"/>
          <w:shd w:val="clear" w:color="auto" w:fill="FFFFFF"/>
        </w:rPr>
        <w:t> (Oct 2016) (Section 862, as amended, of the </w:t>
      </w:r>
      <w:r w:rsidRPr="00FB3660">
        <w:rPr>
          <w:rFonts w:ascii="open_sansregular" w:hAnsi="open_sansregular"/>
          <w:color w:val="000000"/>
          <w:sz w:val="24"/>
          <w:szCs w:val="24"/>
          <w:bdr w:val="none" w:sz="0" w:space="0" w:color="auto" w:frame="1"/>
          <w:shd w:val="clear" w:color="auto" w:fill="FFFFFF"/>
        </w:rPr>
        <w:t>National Defense</w:t>
      </w:r>
      <w:r w:rsidRPr="00FB3660">
        <w:rPr>
          <w:rFonts w:ascii="open_sansregular" w:hAnsi="open_sansregular"/>
          <w:color w:val="000000"/>
          <w:sz w:val="24"/>
          <w:szCs w:val="24"/>
          <w:shd w:val="clear" w:color="auto" w:fill="FFFFFF"/>
        </w:rPr>
        <w:t> Authorization Act for Fiscal Year 2008; 10 U.S.C. Subtitle A, Part V, Subpart G Note).</w:t>
      </w:r>
    </w:p>
    <w:p w14:paraId="4E1CFED2" w14:textId="1D65C8E6" w:rsidR="001C6804" w:rsidRPr="00FB3660" w:rsidRDefault="001C6804" w:rsidP="00506B3F">
      <w:pPr>
        <w:widowControl/>
        <w:shd w:val="clear" w:color="auto" w:fill="FFFFFF"/>
        <w:autoSpaceDE/>
        <w:autoSpaceDN/>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23" w:anchor="FAR_52_226_4" w:tooltip="52.226-4" w:history="1">
        <w:r w:rsidRPr="00FB3660">
          <w:rPr>
            <w:rFonts w:ascii="inherit" w:eastAsia="Times New Roman" w:hAnsi="inherit" w:cs="Times New Roman"/>
            <w:color w:val="0000FF"/>
            <w:sz w:val="24"/>
            <w:szCs w:val="24"/>
            <w:u w:val="single"/>
            <w:bdr w:val="none" w:sz="0" w:space="0" w:color="auto" w:frame="1"/>
          </w:rPr>
          <w:t>52.226-4</w:t>
        </w:r>
      </w:hyperlink>
      <w:r w:rsidRPr="00FB3660">
        <w:rPr>
          <w:rFonts w:ascii="open_sansregular" w:eastAsia="Times New Roman" w:hAnsi="open_sansregular" w:cs="Times New Roman"/>
          <w:color w:val="000000"/>
          <w:sz w:val="24"/>
          <w:szCs w:val="24"/>
        </w:rPr>
        <w:t>, Notice of Disaster or </w:t>
      </w:r>
      <w:r w:rsidRPr="00FB3660">
        <w:rPr>
          <w:rFonts w:ascii="inherit" w:eastAsia="Times New Roman" w:hAnsi="inherit" w:cs="Times New Roman"/>
          <w:color w:val="000000"/>
          <w:sz w:val="24"/>
          <w:szCs w:val="24"/>
          <w:bdr w:val="none" w:sz="0" w:space="0" w:color="auto" w:frame="1"/>
        </w:rPr>
        <w:t>Emergency</w:t>
      </w:r>
      <w:r w:rsidRPr="00FB3660">
        <w:rPr>
          <w:rFonts w:ascii="open_sansregular" w:eastAsia="Times New Roman" w:hAnsi="open_sansregular" w:cs="Times New Roman"/>
          <w:color w:val="000000"/>
          <w:sz w:val="24"/>
          <w:szCs w:val="24"/>
        </w:rPr>
        <w:t> Area Set-Aside (Nov 2007) ( </w:t>
      </w:r>
      <w:hyperlink r:id="rId124" w:tgtFrame="_blank" w:tooltip="42 U.S.C. 5150" w:history="1">
        <w:r w:rsidRPr="00FB3660">
          <w:rPr>
            <w:rFonts w:ascii="inherit" w:eastAsia="Times New Roman" w:hAnsi="inherit" w:cs="Times New Roman"/>
            <w:color w:val="0000FF"/>
            <w:sz w:val="24"/>
            <w:szCs w:val="24"/>
            <w:u w:val="single"/>
            <w:bdr w:val="none" w:sz="0" w:space="0" w:color="auto" w:frame="1"/>
          </w:rPr>
          <w:t>42 U.S.C. 5150</w:t>
        </w:r>
      </w:hyperlink>
      <w:r w:rsidRPr="00FB3660">
        <w:rPr>
          <w:rFonts w:ascii="open_sansregular" w:eastAsia="Times New Roman" w:hAnsi="open_sansregular" w:cs="Times New Roman"/>
          <w:color w:val="000000"/>
          <w:sz w:val="24"/>
          <w:szCs w:val="24"/>
        </w:rPr>
        <w:t>).</w:t>
      </w:r>
    </w:p>
    <w:p w14:paraId="4968AE75" w14:textId="13808F05" w:rsidR="001C6804" w:rsidRPr="00FB3660" w:rsidRDefault="001C6804" w:rsidP="00506B3F">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25" w:anchor="FAR_52_226_5" w:tooltip="52.226-5" w:history="1">
        <w:r w:rsidRPr="00FB3660">
          <w:rPr>
            <w:rFonts w:ascii="inherit" w:eastAsia="Times New Roman" w:hAnsi="inherit" w:cs="Times New Roman"/>
            <w:color w:val="0000FF"/>
            <w:sz w:val="24"/>
            <w:szCs w:val="24"/>
            <w:u w:val="single"/>
            <w:bdr w:val="none" w:sz="0" w:space="0" w:color="auto" w:frame="1"/>
          </w:rPr>
          <w:t>52.226-5</w:t>
        </w:r>
      </w:hyperlink>
      <w:r w:rsidRPr="00FB3660">
        <w:rPr>
          <w:rFonts w:ascii="open_sansregular" w:eastAsia="Times New Roman" w:hAnsi="open_sansregular" w:cs="Times New Roman"/>
          <w:color w:val="000000"/>
          <w:sz w:val="24"/>
          <w:szCs w:val="24"/>
        </w:rPr>
        <w:t>, Restrictions on Subcontracting Outside Disaster or </w:t>
      </w:r>
      <w:r w:rsidRPr="00FB3660">
        <w:rPr>
          <w:rFonts w:ascii="inherit" w:eastAsia="Times New Roman" w:hAnsi="inherit" w:cs="Times New Roman"/>
          <w:color w:val="000000"/>
          <w:sz w:val="24"/>
          <w:szCs w:val="24"/>
          <w:bdr w:val="none" w:sz="0" w:space="0" w:color="auto" w:frame="1"/>
        </w:rPr>
        <w:t>Emergency</w:t>
      </w:r>
      <w:r w:rsidRPr="00FB3660">
        <w:rPr>
          <w:rFonts w:ascii="open_sansregular" w:eastAsia="Times New Roman" w:hAnsi="open_sansregular" w:cs="Times New Roman"/>
          <w:color w:val="000000"/>
          <w:sz w:val="24"/>
          <w:szCs w:val="24"/>
        </w:rPr>
        <w:t> Area (Nov2007) ( </w:t>
      </w:r>
      <w:hyperlink r:id="rId126" w:tgtFrame="_blank" w:tooltip="42 U.S.C. 5150" w:history="1">
        <w:r w:rsidRPr="00FB3660">
          <w:rPr>
            <w:rFonts w:ascii="inherit" w:eastAsia="Times New Roman" w:hAnsi="inherit" w:cs="Times New Roman"/>
            <w:color w:val="0000FF"/>
            <w:sz w:val="24"/>
            <w:szCs w:val="24"/>
            <w:u w:val="single"/>
            <w:bdr w:val="none" w:sz="0" w:space="0" w:color="auto" w:frame="1"/>
          </w:rPr>
          <w:t>42 U.S.C. 5150</w:t>
        </w:r>
      </w:hyperlink>
      <w:r w:rsidRPr="00FB3660">
        <w:rPr>
          <w:rFonts w:ascii="open_sansregular" w:eastAsia="Times New Roman" w:hAnsi="open_sansregular" w:cs="Times New Roman"/>
          <w:color w:val="000000"/>
          <w:sz w:val="24"/>
          <w:szCs w:val="24"/>
        </w:rPr>
        <w:t>).</w:t>
      </w:r>
    </w:p>
    <w:p w14:paraId="4FF9951F" w14:textId="576DC9FB"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27" w:anchor="FAR_52_229_12" w:tooltip="52.229-12" w:history="1">
        <w:r w:rsidRPr="00FB3660">
          <w:rPr>
            <w:rFonts w:ascii="inherit" w:eastAsia="Times New Roman" w:hAnsi="inherit" w:cs="Times New Roman"/>
            <w:color w:val="0000FF"/>
            <w:sz w:val="24"/>
            <w:szCs w:val="24"/>
            <w:u w:val="single"/>
            <w:bdr w:val="none" w:sz="0" w:space="0" w:color="auto" w:frame="1"/>
          </w:rPr>
          <w:t>52.229-12</w:t>
        </w:r>
      </w:hyperlink>
      <w:r w:rsidRPr="00FB3660">
        <w:rPr>
          <w:rFonts w:ascii="open_sansregular" w:eastAsia="Times New Roman" w:hAnsi="open_sansregular" w:cs="Times New Roman"/>
          <w:color w:val="000000"/>
          <w:sz w:val="24"/>
          <w:szCs w:val="24"/>
        </w:rPr>
        <w:t>, Tax on Certain Foreign </w:t>
      </w:r>
      <w:r w:rsidRPr="00FB3660">
        <w:rPr>
          <w:rFonts w:ascii="inherit" w:eastAsia="Times New Roman" w:hAnsi="inherit" w:cs="Times New Roman"/>
          <w:color w:val="000000"/>
          <w:sz w:val="24"/>
          <w:szCs w:val="24"/>
          <w:bdr w:val="none" w:sz="0" w:space="0" w:color="auto" w:frame="1"/>
        </w:rPr>
        <w:t>Procurements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(Feb 2021)</w:t>
      </w:r>
      <w:r w:rsidRPr="00FB3660">
        <w:rPr>
          <w:rFonts w:ascii="open_sansregular" w:eastAsia="Times New Roman" w:hAnsi="open_sansregular" w:cs="Times New Roman"/>
          <w:color w:val="000000"/>
          <w:sz w:val="24"/>
          <w:szCs w:val="24"/>
        </w:rPr>
        <w:t>.</w:t>
      </w:r>
    </w:p>
    <w:p w14:paraId="34DA9F34" w14:textId="22B62E96" w:rsidR="001C6804" w:rsidRPr="00FB3660" w:rsidRDefault="001C6804" w:rsidP="006C426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28" w:anchor="FAR_52_232_29" w:tooltip="52.232-29" w:history="1">
        <w:r w:rsidRPr="00FB3660">
          <w:rPr>
            <w:rFonts w:ascii="inherit" w:eastAsia="Times New Roman" w:hAnsi="inherit" w:cs="Times New Roman"/>
            <w:color w:val="0000FF"/>
            <w:sz w:val="24"/>
            <w:szCs w:val="24"/>
            <w:u w:val="single"/>
            <w:bdr w:val="none" w:sz="0" w:space="0" w:color="auto" w:frame="1"/>
          </w:rPr>
          <w:t>52.232-29</w:t>
        </w:r>
      </w:hyperlink>
      <w:r w:rsidRPr="00FB3660">
        <w:rPr>
          <w:rFonts w:ascii="open_sansregular" w:eastAsia="Times New Roman" w:hAnsi="open_sansregular" w:cs="Times New Roman"/>
          <w:color w:val="000000"/>
          <w:sz w:val="24"/>
          <w:szCs w:val="24"/>
        </w:rPr>
        <w:t>, Terms for Financing of Purchases of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129" w:tgtFrame="_blank" w:tooltip="41 U.S.C. 4505" w:history="1">
        <w:r w:rsidRPr="00FB3660">
          <w:rPr>
            <w:rFonts w:ascii="inherit" w:eastAsia="Times New Roman" w:hAnsi="inherit" w:cs="Times New Roman"/>
            <w:color w:val="0000FF"/>
            <w:sz w:val="24"/>
            <w:szCs w:val="24"/>
            <w:u w:val="single"/>
            <w:bdr w:val="none" w:sz="0" w:space="0" w:color="auto" w:frame="1"/>
          </w:rPr>
          <w:t>41 U.S.C. 4505</w:t>
        </w:r>
      </w:hyperlink>
      <w:r w:rsidRPr="00FB3660">
        <w:rPr>
          <w:rFonts w:ascii="open_sansregular" w:eastAsia="Times New Roman" w:hAnsi="open_sansregular" w:cs="Times New Roman"/>
          <w:color w:val="000000"/>
          <w:sz w:val="24"/>
          <w:szCs w:val="24"/>
        </w:rPr>
        <w:t>, </w:t>
      </w:r>
      <w:r w:rsidR="006C4264" w:rsidRPr="00FB3660">
        <w:rPr>
          <w:rFonts w:ascii="open_sansregular" w:hAnsi="open_sansregular"/>
          <w:color w:val="000000"/>
          <w:sz w:val="21"/>
          <w:szCs w:val="21"/>
          <w:shd w:val="clear" w:color="auto" w:fill="FFFFFF"/>
        </w:rPr>
        <w:t> </w:t>
      </w:r>
      <w:hyperlink r:id="rId130" w:tgtFrame="_blank" w:tooltip="10 U.S.C. 3805" w:history="1">
        <w:r w:rsidR="006C4264" w:rsidRPr="00FB3660">
          <w:rPr>
            <w:rFonts w:ascii="inherit" w:hAnsi="inherit"/>
            <w:color w:val="0000FF"/>
            <w:sz w:val="24"/>
            <w:szCs w:val="24"/>
            <w:u w:val="single"/>
            <w:bdr w:val="none" w:sz="0" w:space="0" w:color="auto" w:frame="1"/>
          </w:rPr>
          <w:t>10 U.S.C. 3805</w:t>
        </w:r>
      </w:hyperlink>
      <w:r w:rsidR="006C4264" w:rsidRPr="00FB3660">
        <w:rPr>
          <w:rFonts w:ascii="open_sansregular" w:hAnsi="open_sansregular"/>
          <w:color w:val="000000"/>
          <w:sz w:val="24"/>
          <w:szCs w:val="24"/>
          <w:bdr w:val="none" w:sz="0" w:space="0" w:color="auto" w:frame="1"/>
        </w:rPr>
        <w:t>).</w:t>
      </w:r>
    </w:p>
    <w:p w14:paraId="421A58AB" w14:textId="47DA56E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31" w:anchor="FAR_52_232_30" w:tooltip="52.232-30" w:history="1">
        <w:r w:rsidRPr="00FB3660">
          <w:rPr>
            <w:rFonts w:ascii="inherit" w:eastAsia="Times New Roman" w:hAnsi="inherit" w:cs="Times New Roman"/>
            <w:color w:val="0000FF"/>
            <w:sz w:val="24"/>
            <w:szCs w:val="24"/>
            <w:u w:val="single"/>
            <w:bdr w:val="none" w:sz="0" w:space="0" w:color="auto" w:frame="1"/>
          </w:rPr>
          <w:t>52.232-30</w:t>
        </w:r>
      </w:hyperlink>
      <w:r w:rsidRPr="00FB3660">
        <w:rPr>
          <w:rFonts w:ascii="open_sansregular" w:eastAsia="Times New Roman" w:hAnsi="open_sansregular" w:cs="Times New Roman"/>
          <w:color w:val="000000"/>
          <w:sz w:val="24"/>
          <w:szCs w:val="24"/>
        </w:rPr>
        <w:t>, Installment Payments for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132" w:tgtFrame="_blank" w:tooltip="41 U.S.C. 4505" w:history="1">
        <w:r w:rsidRPr="00FB3660">
          <w:rPr>
            <w:rFonts w:ascii="inherit" w:eastAsia="Times New Roman" w:hAnsi="inherit" w:cs="Times New Roman"/>
            <w:color w:val="0000FF"/>
            <w:sz w:val="24"/>
            <w:szCs w:val="24"/>
            <w:u w:val="single"/>
            <w:bdr w:val="none" w:sz="0" w:space="0" w:color="auto" w:frame="1"/>
          </w:rPr>
          <w:t>41 U.S.C. 4505</w:t>
        </w:r>
      </w:hyperlink>
      <w:r w:rsidRPr="00FB3660">
        <w:rPr>
          <w:rFonts w:ascii="open_sansregular" w:eastAsia="Times New Roman" w:hAnsi="open_sansregular" w:cs="Times New Roman"/>
          <w:color w:val="000000"/>
          <w:sz w:val="24"/>
          <w:szCs w:val="24"/>
        </w:rPr>
        <w:t>, </w:t>
      </w:r>
      <w:r w:rsidR="006C4264" w:rsidRPr="00FB3660">
        <w:rPr>
          <w:rFonts w:ascii="open_sansregular" w:hAnsi="open_sansregular"/>
          <w:color w:val="000000"/>
          <w:sz w:val="21"/>
          <w:szCs w:val="21"/>
          <w:shd w:val="clear" w:color="auto" w:fill="FFFFFF"/>
        </w:rPr>
        <w:t> </w:t>
      </w:r>
      <w:hyperlink r:id="rId133" w:tgtFrame="_blank" w:tooltip="10 U.S.C. 3805" w:history="1">
        <w:r w:rsidR="006C4264" w:rsidRPr="00FB3660">
          <w:rPr>
            <w:rFonts w:ascii="inherit" w:hAnsi="inherit"/>
            <w:color w:val="0000FF"/>
            <w:sz w:val="24"/>
            <w:szCs w:val="24"/>
            <w:u w:val="single"/>
            <w:bdr w:val="none" w:sz="0" w:space="0" w:color="auto" w:frame="1"/>
          </w:rPr>
          <w:t>10 U.S.C. 3805</w:t>
        </w:r>
      </w:hyperlink>
      <w:r w:rsidR="006C4264" w:rsidRPr="00FB3660">
        <w:rPr>
          <w:rFonts w:ascii="open_sansregular" w:hAnsi="open_sansregular"/>
          <w:color w:val="000000"/>
          <w:sz w:val="24"/>
          <w:szCs w:val="24"/>
          <w:bdr w:val="none" w:sz="0" w:space="0" w:color="auto" w:frame="1"/>
        </w:rPr>
        <w:t>).</w:t>
      </w:r>
    </w:p>
    <w:p w14:paraId="07C87C9B" w14:textId="37717D5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00A22390"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34" w:anchor="FAR_52_232_33" w:tooltip="52.232-33" w:history="1">
        <w:r w:rsidRPr="00FB3660">
          <w:rPr>
            <w:rFonts w:ascii="inherit" w:eastAsia="Times New Roman" w:hAnsi="inherit" w:cs="Times New Roman"/>
            <w:color w:val="0000FF"/>
            <w:sz w:val="24"/>
            <w:szCs w:val="24"/>
            <w:u w:val="single"/>
            <w:bdr w:val="none" w:sz="0" w:space="0" w:color="auto" w:frame="1"/>
          </w:rPr>
          <w:t>52.232-33</w:t>
        </w:r>
      </w:hyperlink>
      <w:r w:rsidRPr="00FB3660">
        <w:rPr>
          <w:rFonts w:ascii="open_sansregular" w:eastAsia="Times New Roman" w:hAnsi="open_sansregular" w:cs="Times New Roman"/>
          <w:color w:val="000000"/>
          <w:sz w:val="24"/>
          <w:szCs w:val="24"/>
        </w:rPr>
        <w:t>, Payment by Electronic Funds Transfer-System for Award Management </w:t>
      </w:r>
      <w:r w:rsidRPr="00FB3660">
        <w:rPr>
          <w:rFonts w:ascii="inherit" w:eastAsia="Times New Roman" w:hAnsi="inherit" w:cs="Times New Roman"/>
          <w:smallCaps/>
          <w:color w:val="000000"/>
          <w:sz w:val="24"/>
          <w:szCs w:val="24"/>
          <w:bdr w:val="none" w:sz="0" w:space="0" w:color="auto" w:frame="1"/>
        </w:rPr>
        <w:t>(Oct2018)</w:t>
      </w:r>
      <w:r w:rsidRPr="00FB3660">
        <w:rPr>
          <w:rFonts w:ascii="open_sansregular" w:eastAsia="Times New Roman" w:hAnsi="open_sansregular" w:cs="Times New Roman"/>
          <w:color w:val="000000"/>
          <w:sz w:val="24"/>
          <w:szCs w:val="24"/>
        </w:rPr>
        <w:t> ( </w:t>
      </w:r>
      <w:hyperlink r:id="rId135" w:tgtFrame="_blank" w:tooltip="31 U.S.C. 3332" w:history="1">
        <w:r w:rsidRPr="00FB3660">
          <w:rPr>
            <w:rFonts w:ascii="inherit" w:eastAsia="Times New Roman" w:hAnsi="inherit" w:cs="Times New Roman"/>
            <w:color w:val="0000FF"/>
            <w:sz w:val="24"/>
            <w:szCs w:val="24"/>
            <w:u w:val="single"/>
            <w:bdr w:val="none" w:sz="0" w:space="0" w:color="auto" w:frame="1"/>
          </w:rPr>
          <w:t>31 U.S.C. 3332</w:t>
        </w:r>
      </w:hyperlink>
      <w:r w:rsidRPr="00FB3660">
        <w:rPr>
          <w:rFonts w:ascii="open_sansregular" w:eastAsia="Times New Roman" w:hAnsi="open_sansregular" w:cs="Times New Roman"/>
          <w:color w:val="000000"/>
          <w:sz w:val="24"/>
          <w:szCs w:val="24"/>
        </w:rPr>
        <w:t>).</w:t>
      </w:r>
    </w:p>
    <w:p w14:paraId="3160E9AD" w14:textId="151F52FB"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A22390" w:rsidRPr="00FB3660">
        <w:rPr>
          <w:rFonts w:ascii="open_sansregular" w:eastAsia="Times New Roman" w:hAnsi="open_sansregular" w:cs="Times New Roman"/>
          <w:color w:val="000000"/>
          <w:sz w:val="24"/>
          <w:szCs w:val="24"/>
          <w:bdr w:val="none" w:sz="0" w:space="0" w:color="auto" w:frame="1"/>
        </w:rPr>
        <w:t>60</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36" w:anchor="FAR_52_232_34" w:tooltip="52.232-34" w:history="1">
        <w:r w:rsidRPr="00FB3660">
          <w:rPr>
            <w:rFonts w:ascii="inherit" w:eastAsia="Times New Roman" w:hAnsi="inherit" w:cs="Times New Roman"/>
            <w:color w:val="0000FF"/>
            <w:sz w:val="24"/>
            <w:szCs w:val="24"/>
            <w:u w:val="single"/>
            <w:bdr w:val="none" w:sz="0" w:space="0" w:color="auto" w:frame="1"/>
          </w:rPr>
          <w:t>52.232-34</w:t>
        </w:r>
      </w:hyperlink>
      <w:r w:rsidRPr="00FB3660">
        <w:rPr>
          <w:rFonts w:ascii="open_sansregular" w:eastAsia="Times New Roman" w:hAnsi="open_sansregular" w:cs="Times New Roman"/>
          <w:color w:val="000000"/>
          <w:sz w:val="24"/>
          <w:szCs w:val="24"/>
        </w:rPr>
        <w:t>, Payment by Electronic Funds Transfer-Other than System for Award Management (Jul 2013) ( </w:t>
      </w:r>
      <w:hyperlink r:id="rId137" w:tgtFrame="_blank" w:tooltip="31 U.S.C. 3332" w:history="1">
        <w:r w:rsidRPr="00FB3660">
          <w:rPr>
            <w:rFonts w:ascii="inherit" w:eastAsia="Times New Roman" w:hAnsi="inherit" w:cs="Times New Roman"/>
            <w:color w:val="0000FF"/>
            <w:sz w:val="24"/>
            <w:szCs w:val="24"/>
            <w:u w:val="single"/>
            <w:bdr w:val="none" w:sz="0" w:space="0" w:color="auto" w:frame="1"/>
          </w:rPr>
          <w:t>31 U.S.C. 3332</w:t>
        </w:r>
      </w:hyperlink>
      <w:r w:rsidRPr="00FB3660">
        <w:rPr>
          <w:rFonts w:ascii="open_sansregular" w:eastAsia="Times New Roman" w:hAnsi="open_sansregular" w:cs="Times New Roman"/>
          <w:color w:val="000000"/>
          <w:sz w:val="24"/>
          <w:szCs w:val="24"/>
        </w:rPr>
        <w:t>).</w:t>
      </w:r>
    </w:p>
    <w:p w14:paraId="6DF1617E" w14:textId="5973FFC9"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(6</w:t>
      </w:r>
      <w:r w:rsidR="00A22390"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38" w:anchor="FAR_52_232_36" w:tooltip="52.232-36" w:history="1">
        <w:r w:rsidRPr="00FB3660">
          <w:rPr>
            <w:rFonts w:ascii="inherit" w:eastAsia="Times New Roman" w:hAnsi="inherit" w:cs="Times New Roman"/>
            <w:color w:val="0000FF"/>
            <w:sz w:val="24"/>
            <w:szCs w:val="24"/>
            <w:u w:val="single"/>
            <w:bdr w:val="none" w:sz="0" w:space="0" w:color="auto" w:frame="1"/>
          </w:rPr>
          <w:t>52.232-36</w:t>
        </w:r>
      </w:hyperlink>
      <w:r w:rsidRPr="00FB3660">
        <w:rPr>
          <w:rFonts w:ascii="open_sansregular" w:eastAsia="Times New Roman" w:hAnsi="open_sansregular" w:cs="Times New Roman"/>
          <w:color w:val="000000"/>
          <w:sz w:val="24"/>
          <w:szCs w:val="24"/>
        </w:rPr>
        <w:t>, Payment by Third Party </w:t>
      </w:r>
      <w:r w:rsidRPr="00FB3660">
        <w:rPr>
          <w:rFonts w:ascii="inherit" w:eastAsia="Times New Roman" w:hAnsi="inherit" w:cs="Times New Roman"/>
          <w:smallCaps/>
          <w:color w:val="000000"/>
          <w:sz w:val="24"/>
          <w:szCs w:val="24"/>
          <w:bdr w:val="none" w:sz="0" w:space="0" w:color="auto" w:frame="1"/>
        </w:rPr>
        <w:t>(May 2014)</w:t>
      </w:r>
      <w:r w:rsidRPr="00FB3660">
        <w:rPr>
          <w:rFonts w:ascii="open_sansregular" w:eastAsia="Times New Roman" w:hAnsi="open_sansregular" w:cs="Times New Roman"/>
          <w:color w:val="000000"/>
          <w:sz w:val="24"/>
          <w:szCs w:val="24"/>
        </w:rPr>
        <w:t> ( </w:t>
      </w:r>
      <w:hyperlink r:id="rId139" w:tgtFrame="_blank" w:tooltip="31 U.S.C. 3332" w:history="1">
        <w:r w:rsidRPr="00FB3660">
          <w:rPr>
            <w:rFonts w:ascii="inherit" w:eastAsia="Times New Roman" w:hAnsi="inherit" w:cs="Times New Roman"/>
            <w:color w:val="0000FF"/>
            <w:sz w:val="24"/>
            <w:szCs w:val="24"/>
            <w:u w:val="single"/>
            <w:bdr w:val="none" w:sz="0" w:space="0" w:color="auto" w:frame="1"/>
          </w:rPr>
          <w:t>31 U.S.C. 3332</w:t>
        </w:r>
      </w:hyperlink>
      <w:r w:rsidRPr="00FB3660">
        <w:rPr>
          <w:rFonts w:ascii="open_sansregular" w:eastAsia="Times New Roman" w:hAnsi="open_sansregular" w:cs="Times New Roman"/>
          <w:color w:val="000000"/>
          <w:sz w:val="24"/>
          <w:szCs w:val="24"/>
        </w:rPr>
        <w:t>).</w:t>
      </w:r>
    </w:p>
    <w:p w14:paraId="60362232" w14:textId="7EB5ED23"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(6</w:t>
      </w:r>
      <w:r w:rsidR="00A22390"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40" w:anchor="FAR_52_239_1" w:tooltip="52.239-1" w:history="1">
        <w:r w:rsidRPr="00FB3660">
          <w:rPr>
            <w:rFonts w:ascii="inherit" w:eastAsia="Times New Roman" w:hAnsi="inherit" w:cs="Times New Roman"/>
            <w:color w:val="0000FF"/>
            <w:sz w:val="24"/>
            <w:szCs w:val="24"/>
            <w:u w:val="single"/>
            <w:bdr w:val="none" w:sz="0" w:space="0" w:color="auto" w:frame="1"/>
          </w:rPr>
          <w:t>52.239-1</w:t>
        </w:r>
      </w:hyperlink>
      <w:r w:rsidRPr="00FB3660">
        <w:rPr>
          <w:rFonts w:ascii="open_sansregular" w:eastAsia="Times New Roman" w:hAnsi="open_sansregular" w:cs="Times New Roman"/>
          <w:color w:val="000000"/>
          <w:sz w:val="24"/>
          <w:szCs w:val="24"/>
        </w:rPr>
        <w:t>, Privacy or Security Safeguards </w:t>
      </w:r>
      <w:r w:rsidRPr="00FB3660">
        <w:rPr>
          <w:rFonts w:ascii="inherit" w:eastAsia="Times New Roman" w:hAnsi="inherit" w:cs="Times New Roman"/>
          <w:smallCaps/>
          <w:color w:val="000000"/>
          <w:sz w:val="24"/>
          <w:szCs w:val="24"/>
          <w:bdr w:val="none" w:sz="0" w:space="0" w:color="auto" w:frame="1"/>
        </w:rPr>
        <w:t>(Aug 1996)</w:t>
      </w:r>
      <w:r w:rsidRPr="00FB3660">
        <w:rPr>
          <w:rFonts w:ascii="open_sansregular" w:eastAsia="Times New Roman" w:hAnsi="open_sansregular" w:cs="Times New Roman"/>
          <w:color w:val="000000"/>
          <w:sz w:val="24"/>
          <w:szCs w:val="24"/>
        </w:rPr>
        <w:t> ( </w:t>
      </w:r>
      <w:hyperlink r:id="rId141" w:tgtFrame="_blank" w:tooltip="5 U.S.C. 552a" w:history="1">
        <w:r w:rsidRPr="00FB3660">
          <w:rPr>
            <w:rFonts w:ascii="inherit" w:eastAsia="Times New Roman" w:hAnsi="inherit" w:cs="Times New Roman"/>
            <w:color w:val="0000FF"/>
            <w:sz w:val="24"/>
            <w:szCs w:val="24"/>
            <w:u w:val="single"/>
            <w:bdr w:val="none" w:sz="0" w:space="0" w:color="auto" w:frame="1"/>
          </w:rPr>
          <w:t>5 U.S.C. 552a</w:t>
        </w:r>
      </w:hyperlink>
      <w:r w:rsidRPr="00FB3660">
        <w:rPr>
          <w:rFonts w:ascii="open_sansregular" w:eastAsia="Times New Roman" w:hAnsi="open_sansregular" w:cs="Times New Roman"/>
          <w:color w:val="000000"/>
          <w:sz w:val="24"/>
          <w:szCs w:val="24"/>
        </w:rPr>
        <w:t>).</w:t>
      </w:r>
    </w:p>
    <w:p w14:paraId="17CAC915" w14:textId="45396B1A"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(6</w:t>
      </w:r>
      <w:r w:rsidR="00A22390"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42" w:anchor="FAR_52_242_5" w:tooltip="52.242-5" w:history="1">
        <w:r w:rsidRPr="00FB3660">
          <w:rPr>
            <w:rFonts w:ascii="inherit" w:eastAsia="Times New Roman" w:hAnsi="inherit" w:cs="Times New Roman"/>
            <w:color w:val="0000FF"/>
            <w:sz w:val="24"/>
            <w:szCs w:val="24"/>
            <w:u w:val="single"/>
            <w:bdr w:val="none" w:sz="0" w:space="0" w:color="auto" w:frame="1"/>
          </w:rPr>
          <w:t>52.242-5</w:t>
        </w:r>
      </w:hyperlink>
      <w:r w:rsidRPr="00FB3660">
        <w:rPr>
          <w:rFonts w:ascii="open_sansregular" w:eastAsia="Times New Roman" w:hAnsi="open_sansregular" w:cs="Times New Roman"/>
          <w:color w:val="000000"/>
          <w:sz w:val="24"/>
          <w:szCs w:val="24"/>
        </w:rPr>
        <w:t>, Payments to </w:t>
      </w:r>
      <w:r w:rsidRPr="00FB3660">
        <w:rPr>
          <w:rFonts w:ascii="inherit" w:eastAsia="Times New Roman" w:hAnsi="inherit" w:cs="Times New Roman"/>
          <w:color w:val="000000"/>
          <w:sz w:val="24"/>
          <w:szCs w:val="24"/>
          <w:bdr w:val="none" w:sz="0" w:space="0" w:color="auto" w:frame="1"/>
        </w:rPr>
        <w:t>Small Business Subcontractors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(Jan 2017)</w:t>
      </w:r>
      <w:r w:rsidRPr="00FB3660">
        <w:rPr>
          <w:rFonts w:ascii="open_sansregular" w:eastAsia="Times New Roman" w:hAnsi="open_sansregular" w:cs="Times New Roman"/>
          <w:color w:val="000000"/>
          <w:sz w:val="24"/>
          <w:szCs w:val="24"/>
        </w:rPr>
        <w:t> ( </w:t>
      </w:r>
      <w:hyperlink r:id="rId143" w:tgtFrame="_blank" w:tooltip="15 U.S.C. 637(d)(13)" w:history="1">
        <w:r w:rsidRPr="00FB3660">
          <w:rPr>
            <w:rFonts w:ascii="inherit" w:eastAsia="Times New Roman" w:hAnsi="inherit" w:cs="Times New Roman"/>
            <w:color w:val="0000FF"/>
            <w:sz w:val="24"/>
            <w:szCs w:val="24"/>
            <w:u w:val="single"/>
            <w:bdr w:val="none" w:sz="0" w:space="0" w:color="auto" w:frame="1"/>
          </w:rPr>
          <w:t>15 U.S.C. 637(d)(13)</w:t>
        </w:r>
      </w:hyperlink>
      <w:r w:rsidRPr="00FB3660">
        <w:rPr>
          <w:rFonts w:ascii="open_sansregular" w:eastAsia="Times New Roman" w:hAnsi="open_sansregular" w:cs="Times New Roman"/>
          <w:color w:val="000000"/>
          <w:sz w:val="24"/>
          <w:szCs w:val="24"/>
        </w:rPr>
        <w:t>).</w:t>
      </w:r>
    </w:p>
    <w:p w14:paraId="29DB72FC" w14:textId="7F700A21"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(6</w:t>
      </w:r>
      <w:r w:rsidR="00A22390"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44" w:anchor="FAR_52_247_64" w:tooltip="52.247-64" w:history="1">
        <w:r w:rsidRPr="00FB3660">
          <w:rPr>
            <w:rFonts w:ascii="inherit" w:eastAsia="Times New Roman" w:hAnsi="inherit" w:cs="Times New Roman"/>
            <w:color w:val="0000FF"/>
            <w:sz w:val="24"/>
            <w:szCs w:val="24"/>
            <w:u w:val="single"/>
            <w:bdr w:val="none" w:sz="0" w:space="0" w:color="auto" w:frame="1"/>
          </w:rPr>
          <w:t>52.247-64</w:t>
        </w:r>
      </w:hyperlink>
      <w:r w:rsidRPr="00FB3660">
        <w:rPr>
          <w:rFonts w:ascii="open_sansregular" w:eastAsia="Times New Roman" w:hAnsi="open_sansregular" w:cs="Times New Roman"/>
          <w:color w:val="000000"/>
          <w:sz w:val="24"/>
          <w:szCs w:val="24"/>
        </w:rPr>
        <w:t>, Preference for Privately Owned U.S.-Flag Commercial Vessels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145" w:tgtFrame="_blank" w:tooltip="46 U.S.C. 55305" w:history="1">
        <w:r w:rsidRPr="00FB3660">
          <w:rPr>
            <w:rFonts w:ascii="inherit" w:eastAsia="Times New Roman" w:hAnsi="inherit" w:cs="Times New Roman"/>
            <w:color w:val="0000FF"/>
            <w:sz w:val="24"/>
            <w:szCs w:val="24"/>
            <w:u w:val="single"/>
            <w:bdr w:val="none" w:sz="0" w:space="0" w:color="auto" w:frame="1"/>
          </w:rPr>
          <w:t>46 U.S.C. 55305</w:t>
        </w:r>
      </w:hyperlink>
      <w:r w:rsidRPr="00FB3660">
        <w:rPr>
          <w:rFonts w:ascii="open_sansregular" w:eastAsia="Times New Roman" w:hAnsi="open_sansregular" w:cs="Times New Roman"/>
          <w:color w:val="000000"/>
          <w:sz w:val="24"/>
          <w:szCs w:val="24"/>
        </w:rPr>
        <w:t> and </w:t>
      </w:r>
      <w:hyperlink r:id="rId146" w:tgtFrame="_blank" w:tooltip="10 U.S.C. 2631" w:history="1">
        <w:r w:rsidRPr="00FB3660">
          <w:rPr>
            <w:rFonts w:ascii="inherit" w:eastAsia="Times New Roman" w:hAnsi="inherit" w:cs="Times New Roman"/>
            <w:color w:val="0000FF"/>
            <w:sz w:val="24"/>
            <w:szCs w:val="24"/>
            <w:u w:val="single"/>
            <w:bdr w:val="none" w:sz="0" w:space="0" w:color="auto" w:frame="1"/>
          </w:rPr>
          <w:t>10 U.S.C. 2631</w:t>
        </w:r>
      </w:hyperlink>
      <w:r w:rsidRPr="00FB3660">
        <w:rPr>
          <w:rFonts w:ascii="open_sansregular" w:eastAsia="Times New Roman" w:hAnsi="open_sansregular" w:cs="Times New Roman"/>
          <w:color w:val="000000"/>
          <w:sz w:val="24"/>
          <w:szCs w:val="24"/>
        </w:rPr>
        <w:t>).</w:t>
      </w:r>
    </w:p>
    <w:p w14:paraId="62D6FC12"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(Apr 2003)</w:t>
      </w:r>
      <w:r w:rsidRPr="00FB3660">
        <w:rPr>
          <w:rFonts w:ascii="open_sansregular" w:eastAsia="Times New Roman" w:hAnsi="open_sansregular" w:cs="Times New Roman"/>
          <w:color w:val="000000"/>
          <w:sz w:val="24"/>
          <w:szCs w:val="24"/>
        </w:rPr>
        <w:t> of </w:t>
      </w:r>
      <w:hyperlink r:id="rId147" w:anchor="FAR_52_247_64" w:tooltip="52.247-64" w:history="1">
        <w:r w:rsidRPr="00FB3660">
          <w:rPr>
            <w:rFonts w:ascii="inherit" w:eastAsia="Times New Roman" w:hAnsi="inherit" w:cs="Times New Roman"/>
            <w:color w:val="0000FF"/>
            <w:sz w:val="24"/>
            <w:szCs w:val="24"/>
            <w:u w:val="single"/>
            <w:bdr w:val="none" w:sz="0" w:space="0" w:color="auto" w:frame="1"/>
          </w:rPr>
          <w:t>52.247-64</w:t>
        </w:r>
      </w:hyperlink>
      <w:r w:rsidRPr="00FB3660">
        <w:rPr>
          <w:rFonts w:ascii="open_sansregular" w:eastAsia="Times New Roman" w:hAnsi="open_sansregular" w:cs="Times New Roman"/>
          <w:color w:val="000000"/>
          <w:sz w:val="24"/>
          <w:szCs w:val="24"/>
        </w:rPr>
        <w:t>.</w:t>
      </w:r>
    </w:p>
    <w:p w14:paraId="6C91262A"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(iii)</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II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of </w:t>
      </w:r>
      <w:hyperlink r:id="rId148" w:anchor="FAR_52_247_64" w:tooltip="52.247-64" w:history="1">
        <w:r w:rsidRPr="00FB3660">
          <w:rPr>
            <w:rFonts w:ascii="inherit" w:eastAsia="Times New Roman" w:hAnsi="inherit" w:cs="Times New Roman"/>
            <w:color w:val="0000FF"/>
            <w:sz w:val="24"/>
            <w:szCs w:val="24"/>
            <w:u w:val="single"/>
            <w:bdr w:val="none" w:sz="0" w:space="0" w:color="auto" w:frame="1"/>
          </w:rPr>
          <w:t>52.247-64</w:t>
        </w:r>
      </w:hyperlink>
      <w:r w:rsidRPr="00FB3660">
        <w:rPr>
          <w:rFonts w:ascii="open_sansregular" w:eastAsia="Times New Roman" w:hAnsi="open_sansregular" w:cs="Times New Roman"/>
          <w:color w:val="000000"/>
          <w:sz w:val="24"/>
          <w:szCs w:val="24"/>
        </w:rPr>
        <w:t>.</w:t>
      </w:r>
    </w:p>
    <w:p w14:paraId="1771FB1E"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(c)</w:t>
      </w:r>
      <w:r w:rsidRPr="00FB3660">
        <w:rPr>
          <w:rFonts w:ascii="open_sansregular" w:eastAsia="Times New Roman" w:hAnsi="open_sansregular" w:cs="Times New Roman"/>
          <w:color w:val="000000"/>
          <w:sz w:val="24"/>
          <w:szCs w:val="24"/>
        </w:rPr>
        <w:t> The Contractor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comply with the FAR clauses in this paragraph (c), applicable to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 that the </w:t>
      </w:r>
      <w:r w:rsidRPr="00FB3660">
        <w:rPr>
          <w:rFonts w:ascii="inherit" w:eastAsia="Times New Roman" w:hAnsi="inherit" w:cs="Times New Roman"/>
          <w:color w:val="000000"/>
          <w:sz w:val="24"/>
          <w:szCs w:val="24"/>
          <w:bdr w:val="none" w:sz="0" w:space="0" w:color="auto" w:frame="1"/>
        </w:rPr>
        <w:t>Contracting Officer</w:t>
      </w:r>
      <w:r w:rsidRPr="00FB3660">
        <w:rPr>
          <w:rFonts w:ascii="open_sansregular" w:eastAsia="Times New Roman" w:hAnsi="open_sansregular" w:cs="Times New Roman"/>
          <w:color w:val="000000"/>
          <w:sz w:val="24"/>
          <w:szCs w:val="24"/>
        </w:rPr>
        <w:t> has indicated as being incorporated in this contract by reference to implement provisions of law or Executive orders applicable to </w:t>
      </w:r>
      <w:r w:rsidRPr="00FB3660">
        <w:rPr>
          <w:rFonts w:ascii="inherit" w:eastAsia="Times New Roman" w:hAnsi="inherit" w:cs="Times New Roman"/>
          <w:color w:val="000000"/>
          <w:sz w:val="24"/>
          <w:szCs w:val="24"/>
          <w:bdr w:val="none" w:sz="0" w:space="0" w:color="auto" w:frame="1"/>
        </w:rPr>
        <w:t>acquisitions</w:t>
      </w:r>
      <w:r w:rsidRPr="00FB3660">
        <w:rPr>
          <w:rFonts w:ascii="open_sansregular" w:eastAsia="Times New Roman" w:hAnsi="open_sansregular" w:cs="Times New Roman"/>
          <w:color w:val="000000"/>
          <w:sz w:val="24"/>
          <w:szCs w:val="24"/>
        </w:rPr>
        <w:t> of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w:t>
      </w:r>
    </w:p>
    <w:p w14:paraId="0ABB6A12"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w:t>
      </w:r>
      <w:r w:rsidRPr="00FB3660">
        <w:rPr>
          <w:rFonts w:ascii="inherit" w:eastAsia="Times New Roman" w:hAnsi="inherit" w:cs="Times New Roman"/>
          <w:i/>
          <w:iCs/>
          <w:color w:val="000000"/>
          <w:sz w:val="24"/>
          <w:szCs w:val="24"/>
          <w:bdr w:val="none" w:sz="0" w:space="0" w:color="auto" w:frame="1"/>
        </w:rPr>
        <w:t>Contracting Officer check as appropriate.</w:t>
      </w:r>
      <w:r w:rsidRPr="00FB3660">
        <w:rPr>
          <w:rFonts w:ascii="open_sansregular" w:eastAsia="Times New Roman" w:hAnsi="open_sansregular" w:cs="Times New Roman"/>
          <w:color w:val="000000"/>
          <w:sz w:val="24"/>
          <w:szCs w:val="24"/>
        </w:rPr>
        <w:t>]</w:t>
      </w:r>
    </w:p>
    <w:p w14:paraId="52E0E28B"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rPr>
        <w:t> </w:t>
      </w:r>
      <w:hyperlink r:id="rId149" w:anchor="FAR_52_222_41" w:tooltip="52.222-41" w:history="1">
        <w:r w:rsidRPr="00FB3660">
          <w:rPr>
            <w:rFonts w:ascii="inherit" w:eastAsia="Times New Roman" w:hAnsi="inherit" w:cs="Times New Roman"/>
            <w:color w:val="0000FF"/>
            <w:sz w:val="24"/>
            <w:szCs w:val="24"/>
            <w:u w:val="single"/>
            <w:bdr w:val="none" w:sz="0" w:space="0" w:color="auto" w:frame="1"/>
          </w:rPr>
          <w:t>52.222-41</w:t>
        </w:r>
      </w:hyperlink>
      <w:r w:rsidRPr="00FB3660">
        <w:rPr>
          <w:rFonts w:ascii="open_sansregular" w:eastAsia="Times New Roman" w:hAnsi="open_sansregular" w:cs="Times New Roman"/>
          <w:color w:val="000000"/>
          <w:sz w:val="24"/>
          <w:szCs w:val="24"/>
        </w:rPr>
        <w:t>, Service Contract Labor Standards </w:t>
      </w:r>
      <w:r w:rsidRPr="00FB3660">
        <w:rPr>
          <w:rFonts w:ascii="inherit" w:eastAsia="Times New Roman" w:hAnsi="inherit" w:cs="Times New Roman"/>
          <w:smallCaps/>
          <w:color w:val="000000"/>
          <w:sz w:val="24"/>
          <w:szCs w:val="24"/>
          <w:bdr w:val="none" w:sz="0" w:space="0" w:color="auto" w:frame="1"/>
        </w:rPr>
        <w:t>(Aug 2018)</w:t>
      </w:r>
      <w:r w:rsidRPr="00FB3660">
        <w:rPr>
          <w:rFonts w:ascii="open_sansregular" w:eastAsia="Times New Roman" w:hAnsi="open_sansregular" w:cs="Times New Roman"/>
          <w:color w:val="000000"/>
          <w:sz w:val="24"/>
          <w:szCs w:val="24"/>
        </w:rPr>
        <w:t> ( </w:t>
      </w:r>
      <w:hyperlink r:id="rId150" w:tgtFrame="_blank" w:tooltip="41 U.S.C. chapter67" w:history="1">
        <w:r w:rsidRPr="00FB3660">
          <w:rPr>
            <w:rFonts w:ascii="inherit" w:eastAsia="Times New Roman" w:hAnsi="inherit" w:cs="Times New Roman"/>
            <w:color w:val="0000FF"/>
            <w:sz w:val="24"/>
            <w:szCs w:val="24"/>
            <w:u w:val="single"/>
            <w:bdr w:val="none" w:sz="0" w:space="0" w:color="auto" w:frame="1"/>
          </w:rPr>
          <w:t>41 U.S.C. chapter67</w:t>
        </w:r>
      </w:hyperlink>
      <w:r w:rsidRPr="00FB3660">
        <w:rPr>
          <w:rFonts w:ascii="open_sansregular" w:eastAsia="Times New Roman" w:hAnsi="open_sansregular" w:cs="Times New Roman"/>
          <w:color w:val="000000"/>
          <w:sz w:val="24"/>
          <w:szCs w:val="24"/>
        </w:rPr>
        <w:t>).</w:t>
      </w:r>
    </w:p>
    <w:p w14:paraId="185FDC92"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rPr>
        <w:t> </w:t>
      </w:r>
      <w:hyperlink r:id="rId151" w:anchor="FAR_52_222_42" w:tooltip="52.222-42" w:history="1">
        <w:r w:rsidRPr="00FB3660">
          <w:rPr>
            <w:rFonts w:ascii="inherit" w:eastAsia="Times New Roman" w:hAnsi="inherit" w:cs="Times New Roman"/>
            <w:color w:val="0000FF"/>
            <w:sz w:val="24"/>
            <w:szCs w:val="24"/>
            <w:u w:val="single"/>
            <w:bdr w:val="none" w:sz="0" w:space="0" w:color="auto" w:frame="1"/>
          </w:rPr>
          <w:t>52.222-42</w:t>
        </w:r>
      </w:hyperlink>
      <w:r w:rsidRPr="00FB3660">
        <w:rPr>
          <w:rFonts w:ascii="open_sansregular" w:eastAsia="Times New Roman" w:hAnsi="open_sansregular" w:cs="Times New Roman"/>
          <w:color w:val="000000"/>
          <w:sz w:val="24"/>
          <w:szCs w:val="24"/>
        </w:rPr>
        <w:t>, Statement of Equivalent Rates for Federal Hires </w:t>
      </w:r>
      <w:r w:rsidRPr="00FB3660">
        <w:rPr>
          <w:rFonts w:ascii="inherit" w:eastAsia="Times New Roman" w:hAnsi="inherit" w:cs="Times New Roman"/>
          <w:smallCaps/>
          <w:color w:val="000000"/>
          <w:sz w:val="24"/>
          <w:szCs w:val="24"/>
          <w:bdr w:val="none" w:sz="0" w:space="0" w:color="auto" w:frame="1"/>
        </w:rPr>
        <w:t>(May 2014)</w:t>
      </w:r>
      <w:r w:rsidRPr="00FB3660">
        <w:rPr>
          <w:rFonts w:ascii="open_sansregular" w:eastAsia="Times New Roman" w:hAnsi="open_sansregular" w:cs="Times New Roman"/>
          <w:color w:val="000000"/>
          <w:sz w:val="24"/>
          <w:szCs w:val="24"/>
        </w:rPr>
        <w:t> ( </w:t>
      </w:r>
      <w:hyperlink r:id="rId152" w:tgtFrame="_blank" w:tooltip="29 U.S.C. 206" w:history="1">
        <w:r w:rsidRPr="00FB3660">
          <w:rPr>
            <w:rFonts w:ascii="inherit" w:eastAsia="Times New Roman" w:hAnsi="inherit" w:cs="Times New Roman"/>
            <w:color w:val="0000FF"/>
            <w:sz w:val="24"/>
            <w:szCs w:val="24"/>
            <w:u w:val="single"/>
            <w:bdr w:val="none" w:sz="0" w:space="0" w:color="auto" w:frame="1"/>
          </w:rPr>
          <w:t>29 U.S.C. 206</w:t>
        </w:r>
      </w:hyperlink>
      <w:r w:rsidRPr="00FB3660">
        <w:rPr>
          <w:rFonts w:ascii="open_sansregular" w:eastAsia="Times New Roman" w:hAnsi="open_sansregular" w:cs="Times New Roman"/>
          <w:color w:val="000000"/>
          <w:sz w:val="24"/>
          <w:szCs w:val="24"/>
        </w:rPr>
        <w:t> and </w:t>
      </w:r>
      <w:hyperlink r:id="rId153"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309D79FF"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rPr>
        <w:t> </w:t>
      </w:r>
      <w:hyperlink r:id="rId154" w:anchor="FAR_52_222_43" w:tooltip="52.222-43" w:history="1">
        <w:r w:rsidRPr="00FB3660">
          <w:rPr>
            <w:rFonts w:ascii="inherit" w:eastAsia="Times New Roman" w:hAnsi="inherit" w:cs="Times New Roman"/>
            <w:color w:val="0000FF"/>
            <w:sz w:val="24"/>
            <w:szCs w:val="24"/>
            <w:u w:val="single"/>
            <w:bdr w:val="none" w:sz="0" w:space="0" w:color="auto" w:frame="1"/>
          </w:rPr>
          <w:t>52.222-43</w:t>
        </w:r>
      </w:hyperlink>
      <w:r w:rsidRPr="00FB3660">
        <w:rPr>
          <w:rFonts w:ascii="open_sansregular" w:eastAsia="Times New Roman" w:hAnsi="open_sansregular" w:cs="Times New Roman"/>
          <w:color w:val="000000"/>
          <w:sz w:val="24"/>
          <w:szCs w:val="24"/>
        </w:rPr>
        <w:t>, Fair Labor Standards Act and Service Contract Labor Standards-Price Adjustment (Multiple Year and </w:t>
      </w:r>
      <w:r w:rsidRPr="00FB3660">
        <w:rPr>
          <w:rFonts w:ascii="inherit" w:eastAsia="Times New Roman" w:hAnsi="inherit" w:cs="Times New Roman"/>
          <w:color w:val="000000"/>
          <w:sz w:val="24"/>
          <w:szCs w:val="24"/>
          <w:bdr w:val="none" w:sz="0" w:space="0" w:color="auto" w:frame="1"/>
        </w:rPr>
        <w:t>Option</w:t>
      </w:r>
      <w:r w:rsidRPr="00FB3660">
        <w:rPr>
          <w:rFonts w:ascii="open_sansregular" w:eastAsia="Times New Roman" w:hAnsi="open_sansregular" w:cs="Times New Roman"/>
          <w:color w:val="000000"/>
          <w:sz w:val="24"/>
          <w:szCs w:val="24"/>
        </w:rPr>
        <w:t> Contracts) </w:t>
      </w:r>
      <w:r w:rsidRPr="00FB3660">
        <w:rPr>
          <w:rFonts w:ascii="inherit" w:eastAsia="Times New Roman" w:hAnsi="inherit" w:cs="Times New Roman"/>
          <w:smallCaps/>
          <w:color w:val="000000"/>
          <w:sz w:val="24"/>
          <w:szCs w:val="24"/>
          <w:bdr w:val="none" w:sz="0" w:space="0" w:color="auto" w:frame="1"/>
        </w:rPr>
        <w:t>(Aug 2018)</w:t>
      </w:r>
      <w:r w:rsidRPr="00FB3660">
        <w:rPr>
          <w:rFonts w:ascii="open_sansregular" w:eastAsia="Times New Roman" w:hAnsi="open_sansregular" w:cs="Times New Roman"/>
          <w:color w:val="000000"/>
          <w:sz w:val="24"/>
          <w:szCs w:val="24"/>
        </w:rPr>
        <w:t> ( </w:t>
      </w:r>
      <w:hyperlink r:id="rId155" w:tgtFrame="_blank" w:tooltip="29 U.S.C. 206" w:history="1">
        <w:r w:rsidRPr="00FB3660">
          <w:rPr>
            <w:rFonts w:ascii="inherit" w:eastAsia="Times New Roman" w:hAnsi="inherit" w:cs="Times New Roman"/>
            <w:color w:val="0000FF"/>
            <w:sz w:val="24"/>
            <w:szCs w:val="24"/>
            <w:u w:val="single"/>
            <w:bdr w:val="none" w:sz="0" w:space="0" w:color="auto" w:frame="1"/>
          </w:rPr>
          <w:t>29 U.S.C. 206</w:t>
        </w:r>
      </w:hyperlink>
      <w:r w:rsidRPr="00FB3660">
        <w:rPr>
          <w:rFonts w:ascii="open_sansregular" w:eastAsia="Times New Roman" w:hAnsi="open_sansregular" w:cs="Times New Roman"/>
          <w:color w:val="000000"/>
          <w:sz w:val="24"/>
          <w:szCs w:val="24"/>
        </w:rPr>
        <w:t> and </w:t>
      </w:r>
      <w:hyperlink r:id="rId156"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245E04E1"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(4)</w:t>
      </w:r>
      <w:r w:rsidRPr="00FB3660">
        <w:rPr>
          <w:rFonts w:ascii="open_sansregular" w:eastAsia="Times New Roman" w:hAnsi="open_sansregular" w:cs="Times New Roman"/>
          <w:color w:val="000000"/>
          <w:sz w:val="24"/>
          <w:szCs w:val="24"/>
        </w:rPr>
        <w:t> </w:t>
      </w:r>
      <w:hyperlink r:id="rId157" w:anchor="FAR_52_222_44" w:tooltip="52.222-44" w:history="1">
        <w:r w:rsidRPr="00FB3660">
          <w:rPr>
            <w:rFonts w:ascii="inherit" w:eastAsia="Times New Roman" w:hAnsi="inherit" w:cs="Times New Roman"/>
            <w:color w:val="0000FF"/>
            <w:sz w:val="24"/>
            <w:szCs w:val="24"/>
            <w:u w:val="single"/>
            <w:bdr w:val="none" w:sz="0" w:space="0" w:color="auto" w:frame="1"/>
          </w:rPr>
          <w:t>52.222-44</w:t>
        </w:r>
      </w:hyperlink>
      <w:r w:rsidRPr="00FB3660">
        <w:rPr>
          <w:rFonts w:ascii="open_sansregular" w:eastAsia="Times New Roman" w:hAnsi="open_sansregular" w:cs="Times New Roman"/>
          <w:color w:val="000000"/>
          <w:sz w:val="24"/>
          <w:szCs w:val="24"/>
        </w:rPr>
        <w:t>, Fair Labor Standards Act and Service Contract Labor Standards-Price Adjustment (</w:t>
      </w:r>
      <w:r w:rsidRPr="00FB3660">
        <w:rPr>
          <w:rFonts w:ascii="inherit" w:eastAsia="Times New Roman" w:hAnsi="inherit" w:cs="Times New Roman"/>
          <w:color w:val="000000"/>
          <w:sz w:val="24"/>
          <w:szCs w:val="24"/>
          <w:bdr w:val="none" w:sz="0" w:space="0" w:color="auto" w:frame="1"/>
        </w:rPr>
        <w:t>May</w:t>
      </w:r>
      <w:r w:rsidRPr="00FB3660">
        <w:rPr>
          <w:rFonts w:ascii="open_sansregular" w:eastAsia="Times New Roman" w:hAnsi="open_sansregular" w:cs="Times New Roman"/>
          <w:color w:val="000000"/>
          <w:sz w:val="24"/>
          <w:szCs w:val="24"/>
        </w:rPr>
        <w:t> 2014) ( </w:t>
      </w:r>
      <w:hyperlink r:id="rId158" w:tgtFrame="_blank" w:tooltip="29U.S.C.206 " w:history="1">
        <w:r w:rsidRPr="00FB3660">
          <w:rPr>
            <w:rFonts w:ascii="inherit" w:eastAsia="Times New Roman" w:hAnsi="inherit" w:cs="Times New Roman"/>
            <w:color w:val="0000FF"/>
            <w:sz w:val="24"/>
            <w:szCs w:val="24"/>
            <w:u w:val="single"/>
            <w:bdr w:val="none" w:sz="0" w:space="0" w:color="auto" w:frame="1"/>
          </w:rPr>
          <w:t>29U.S.C.206 </w:t>
        </w:r>
      </w:hyperlink>
      <w:r w:rsidRPr="00FB3660">
        <w:rPr>
          <w:rFonts w:ascii="open_sansregular" w:eastAsia="Times New Roman" w:hAnsi="open_sansregular" w:cs="Times New Roman"/>
          <w:color w:val="000000"/>
          <w:sz w:val="24"/>
          <w:szCs w:val="24"/>
        </w:rPr>
        <w:t> and </w:t>
      </w:r>
      <w:hyperlink r:id="rId159"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45EDEC07"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(5)</w:t>
      </w:r>
      <w:r w:rsidRPr="00FB3660">
        <w:rPr>
          <w:rFonts w:ascii="open_sansregular" w:eastAsia="Times New Roman" w:hAnsi="open_sansregular" w:cs="Times New Roman"/>
          <w:color w:val="000000"/>
          <w:sz w:val="24"/>
          <w:szCs w:val="24"/>
        </w:rPr>
        <w:t> </w:t>
      </w:r>
      <w:hyperlink r:id="rId160" w:anchor="FAR_52_222_51" w:tooltip="52.222-51" w:history="1">
        <w:r w:rsidRPr="00FB3660">
          <w:rPr>
            <w:rFonts w:ascii="inherit" w:eastAsia="Times New Roman" w:hAnsi="inherit" w:cs="Times New Roman"/>
            <w:color w:val="0000FF"/>
            <w:sz w:val="24"/>
            <w:szCs w:val="24"/>
            <w:u w:val="single"/>
            <w:bdr w:val="none" w:sz="0" w:space="0" w:color="auto" w:frame="1"/>
          </w:rPr>
          <w:t>52.222-51</w:t>
        </w:r>
      </w:hyperlink>
      <w:r w:rsidRPr="00FB3660">
        <w:rPr>
          <w:rFonts w:ascii="open_sansregular" w:eastAsia="Times New Roman" w:hAnsi="open_sansregular" w:cs="Times New Roman"/>
          <w:color w:val="000000"/>
          <w:sz w:val="24"/>
          <w:szCs w:val="24"/>
        </w:rPr>
        <w:t>, Exemption from Application of the Service Contract Labor Standards to Contracts for Maintenance, Calibration, or Repair of Certain Equipment-Requirements (</w:t>
      </w:r>
      <w:r w:rsidRPr="00FB3660">
        <w:rPr>
          <w:rFonts w:ascii="inherit" w:eastAsia="Times New Roman" w:hAnsi="inherit" w:cs="Times New Roman"/>
          <w:color w:val="000000"/>
          <w:sz w:val="24"/>
          <w:szCs w:val="24"/>
          <w:bdr w:val="none" w:sz="0" w:space="0" w:color="auto" w:frame="1"/>
        </w:rPr>
        <w:t>May</w:t>
      </w:r>
      <w:r w:rsidRPr="00FB3660">
        <w:rPr>
          <w:rFonts w:ascii="open_sansregular" w:eastAsia="Times New Roman" w:hAnsi="open_sansregular" w:cs="Times New Roman"/>
          <w:color w:val="000000"/>
          <w:sz w:val="24"/>
          <w:szCs w:val="24"/>
        </w:rPr>
        <w:t> 2014) ( </w:t>
      </w:r>
      <w:hyperlink r:id="rId161"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53849C89"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(6)</w:t>
      </w:r>
      <w:r w:rsidRPr="00FB3660">
        <w:rPr>
          <w:rFonts w:ascii="open_sansregular" w:eastAsia="Times New Roman" w:hAnsi="open_sansregular" w:cs="Times New Roman"/>
          <w:color w:val="000000"/>
          <w:sz w:val="24"/>
          <w:szCs w:val="24"/>
        </w:rPr>
        <w:t> </w:t>
      </w:r>
      <w:hyperlink r:id="rId162" w:anchor="FAR_52_222_53" w:tooltip="52.222-53" w:history="1">
        <w:r w:rsidRPr="00FB3660">
          <w:rPr>
            <w:rFonts w:ascii="inherit" w:eastAsia="Times New Roman" w:hAnsi="inherit" w:cs="Times New Roman"/>
            <w:color w:val="0000FF"/>
            <w:sz w:val="24"/>
            <w:szCs w:val="24"/>
            <w:u w:val="single"/>
            <w:bdr w:val="none" w:sz="0" w:space="0" w:color="auto" w:frame="1"/>
          </w:rPr>
          <w:t>52.222-53</w:t>
        </w:r>
      </w:hyperlink>
      <w:r w:rsidRPr="00FB3660">
        <w:rPr>
          <w:rFonts w:ascii="open_sansregular" w:eastAsia="Times New Roman" w:hAnsi="open_sansregular" w:cs="Times New Roman"/>
          <w:color w:val="000000"/>
          <w:sz w:val="24"/>
          <w:szCs w:val="24"/>
        </w:rPr>
        <w:t>, Exemption from Application of the Service Contract Labor Standards to Contracts for Certain Services-Requirements </w:t>
      </w:r>
      <w:r w:rsidRPr="00FB3660">
        <w:rPr>
          <w:rFonts w:ascii="inherit" w:eastAsia="Times New Roman" w:hAnsi="inherit" w:cs="Times New Roman"/>
          <w:smallCaps/>
          <w:color w:val="000000"/>
          <w:sz w:val="24"/>
          <w:szCs w:val="24"/>
          <w:bdr w:val="none" w:sz="0" w:space="0" w:color="auto" w:frame="1"/>
        </w:rPr>
        <w:t>(May 2014)</w:t>
      </w:r>
      <w:r w:rsidRPr="00FB3660">
        <w:rPr>
          <w:rFonts w:ascii="open_sansregular" w:eastAsia="Times New Roman" w:hAnsi="open_sansregular" w:cs="Times New Roman"/>
          <w:color w:val="000000"/>
          <w:sz w:val="24"/>
          <w:szCs w:val="24"/>
        </w:rPr>
        <w:t> ( </w:t>
      </w:r>
      <w:hyperlink r:id="rId163"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2176255D"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(7)</w:t>
      </w:r>
      <w:r w:rsidRPr="00FB3660">
        <w:rPr>
          <w:rFonts w:ascii="open_sansregular" w:eastAsia="Times New Roman" w:hAnsi="open_sansregular" w:cs="Times New Roman"/>
          <w:color w:val="000000"/>
          <w:sz w:val="24"/>
          <w:szCs w:val="24"/>
        </w:rPr>
        <w:t> </w:t>
      </w:r>
      <w:hyperlink r:id="rId164" w:anchor="FAR_52_222_55" w:tooltip="52.222-55" w:history="1">
        <w:r w:rsidRPr="00FB3660">
          <w:rPr>
            <w:rFonts w:ascii="inherit" w:eastAsia="Times New Roman" w:hAnsi="inherit" w:cs="Times New Roman"/>
            <w:color w:val="0000FF"/>
            <w:sz w:val="24"/>
            <w:szCs w:val="24"/>
            <w:u w:val="single"/>
            <w:bdr w:val="none" w:sz="0" w:space="0" w:color="auto" w:frame="1"/>
          </w:rPr>
          <w:t>52.222-55</w:t>
        </w:r>
      </w:hyperlink>
      <w:r w:rsidRPr="00FB3660">
        <w:rPr>
          <w:rFonts w:ascii="open_sansregular" w:eastAsia="Times New Roman" w:hAnsi="open_sansregular" w:cs="Times New Roman"/>
          <w:color w:val="000000"/>
          <w:sz w:val="24"/>
          <w:szCs w:val="24"/>
        </w:rPr>
        <w:t>, Minimum Wages for Contractor Workers Under Executive Order 14026 </w:t>
      </w:r>
      <w:r w:rsidRPr="00FB3660">
        <w:rPr>
          <w:rFonts w:ascii="inherit" w:eastAsia="Times New Roman" w:hAnsi="inherit" w:cs="Times New Roman"/>
          <w:smallCaps/>
          <w:color w:val="000000"/>
          <w:sz w:val="24"/>
          <w:szCs w:val="24"/>
          <w:bdr w:val="none" w:sz="0" w:space="0" w:color="auto" w:frame="1"/>
        </w:rPr>
        <w:t>(Jan 2022)</w:t>
      </w:r>
      <w:r w:rsidRPr="00FB3660">
        <w:rPr>
          <w:rFonts w:ascii="open_sansregular" w:eastAsia="Times New Roman" w:hAnsi="open_sansregular" w:cs="Times New Roman"/>
          <w:color w:val="000000"/>
          <w:sz w:val="24"/>
          <w:szCs w:val="24"/>
        </w:rPr>
        <w:t>.</w:t>
      </w:r>
    </w:p>
    <w:p w14:paraId="4C842259"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(8)</w:t>
      </w:r>
      <w:r w:rsidRPr="00FB3660">
        <w:rPr>
          <w:rFonts w:ascii="open_sansregular" w:eastAsia="Times New Roman" w:hAnsi="open_sansregular" w:cs="Times New Roman"/>
          <w:color w:val="000000"/>
          <w:sz w:val="24"/>
          <w:szCs w:val="24"/>
        </w:rPr>
        <w:t> </w:t>
      </w:r>
      <w:hyperlink r:id="rId165" w:anchor="FAR_52_222_62" w:tooltip="52.222-62" w:history="1">
        <w:r w:rsidRPr="00FB3660">
          <w:rPr>
            <w:rFonts w:ascii="inherit" w:eastAsia="Times New Roman" w:hAnsi="inherit" w:cs="Times New Roman"/>
            <w:color w:val="0000FF"/>
            <w:sz w:val="24"/>
            <w:szCs w:val="24"/>
            <w:u w:val="single"/>
            <w:bdr w:val="none" w:sz="0" w:space="0" w:color="auto" w:frame="1"/>
          </w:rPr>
          <w:t>52.222-62</w:t>
        </w:r>
      </w:hyperlink>
      <w:r w:rsidRPr="00FB3660">
        <w:rPr>
          <w:rFonts w:ascii="open_sansregular" w:eastAsia="Times New Roman" w:hAnsi="open_sansregular" w:cs="Times New Roman"/>
          <w:color w:val="000000"/>
          <w:sz w:val="24"/>
          <w:szCs w:val="24"/>
        </w:rPr>
        <w:t>, Paid Sick Leave Under Executive Order 13706 </w:t>
      </w:r>
      <w:r w:rsidRPr="00FB3660">
        <w:rPr>
          <w:rFonts w:ascii="inherit" w:eastAsia="Times New Roman" w:hAnsi="inherit" w:cs="Times New Roman"/>
          <w:smallCaps/>
          <w:color w:val="000000"/>
          <w:sz w:val="24"/>
          <w:szCs w:val="24"/>
          <w:bdr w:val="none" w:sz="0" w:space="0" w:color="auto" w:frame="1"/>
        </w:rPr>
        <w:t>(Jan 2022)</w:t>
      </w:r>
      <w:r w:rsidRPr="00FB3660">
        <w:rPr>
          <w:rFonts w:ascii="open_sansregular" w:eastAsia="Times New Roman" w:hAnsi="open_sansregular" w:cs="Times New Roman"/>
          <w:color w:val="000000"/>
          <w:sz w:val="24"/>
          <w:szCs w:val="24"/>
        </w:rPr>
        <w:t> (E.O. 13706).</w:t>
      </w:r>
    </w:p>
    <w:p w14:paraId="042687B4" w14:textId="77777777"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__</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(9)</w:t>
      </w:r>
      <w:r w:rsidRPr="00FB3660">
        <w:rPr>
          <w:rFonts w:ascii="open_sansregular" w:eastAsia="Times New Roman" w:hAnsi="open_sansregular" w:cs="Times New Roman"/>
          <w:color w:val="000000"/>
          <w:sz w:val="24"/>
          <w:szCs w:val="24"/>
        </w:rPr>
        <w:t> </w:t>
      </w:r>
      <w:hyperlink r:id="rId166" w:anchor="FAR_52_226_6" w:tooltip="52.226-6" w:history="1">
        <w:r w:rsidRPr="00FB3660">
          <w:rPr>
            <w:rFonts w:ascii="inherit" w:eastAsia="Times New Roman" w:hAnsi="inherit" w:cs="Times New Roman"/>
            <w:color w:val="0000FF"/>
            <w:sz w:val="24"/>
            <w:szCs w:val="24"/>
            <w:u w:val="single"/>
            <w:bdr w:val="none" w:sz="0" w:space="0" w:color="auto" w:frame="1"/>
          </w:rPr>
          <w:t>52.226-6</w:t>
        </w:r>
      </w:hyperlink>
      <w:r w:rsidRPr="00FB3660">
        <w:rPr>
          <w:rFonts w:ascii="open_sansregular" w:eastAsia="Times New Roman" w:hAnsi="open_sansregular" w:cs="Times New Roman"/>
          <w:color w:val="000000"/>
          <w:sz w:val="24"/>
          <w:szCs w:val="24"/>
        </w:rPr>
        <w:t>, Promoting Excess Food Donation to Nonprofit Organizations (Jun 2020) ( </w:t>
      </w:r>
      <w:hyperlink r:id="rId167" w:tgtFrame="_blank" w:tooltip="42 U.S.C. 1792" w:history="1">
        <w:r w:rsidRPr="00FB3660">
          <w:rPr>
            <w:rFonts w:ascii="inherit" w:eastAsia="Times New Roman" w:hAnsi="inherit" w:cs="Times New Roman"/>
            <w:color w:val="0000FF"/>
            <w:sz w:val="24"/>
            <w:szCs w:val="24"/>
            <w:u w:val="single"/>
            <w:bdr w:val="none" w:sz="0" w:space="0" w:color="auto" w:frame="1"/>
          </w:rPr>
          <w:t>42 U.S.C. 1792</w:t>
        </w:r>
      </w:hyperlink>
      <w:r w:rsidRPr="00FB3660">
        <w:rPr>
          <w:rFonts w:ascii="open_sansregular" w:eastAsia="Times New Roman" w:hAnsi="open_sansregular" w:cs="Times New Roman"/>
          <w:color w:val="000000"/>
          <w:sz w:val="24"/>
          <w:szCs w:val="24"/>
        </w:rPr>
        <w:t>).</w:t>
      </w:r>
    </w:p>
    <w:p w14:paraId="5530AFEC"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(d)</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i/>
          <w:iCs/>
          <w:color w:val="000000"/>
          <w:sz w:val="24"/>
          <w:szCs w:val="24"/>
          <w:bdr w:val="none" w:sz="0" w:space="0" w:color="auto" w:frame="1"/>
        </w:rPr>
        <w:t>Comptroller General Examination of Record</w:t>
      </w:r>
      <w:r w:rsidRPr="00FB3660">
        <w:rPr>
          <w:rFonts w:ascii="open_sansregular" w:eastAsia="Times New Roman" w:hAnsi="open_sansregular" w:cs="Times New Roman"/>
          <w:color w:val="000000"/>
          <w:sz w:val="24"/>
          <w:szCs w:val="24"/>
        </w:rPr>
        <w:t>. The Contractor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comply with the provisions of this paragraph (d) if this contract was awarded using other than sealed bid, is in excess of the </w:t>
      </w:r>
      <w:r w:rsidRPr="00FB3660">
        <w:rPr>
          <w:rFonts w:ascii="inherit" w:eastAsia="Times New Roman" w:hAnsi="inherit" w:cs="Times New Roman"/>
          <w:color w:val="000000"/>
          <w:sz w:val="24"/>
          <w:szCs w:val="24"/>
          <w:bdr w:val="none" w:sz="0" w:space="0" w:color="auto" w:frame="1"/>
        </w:rPr>
        <w:t>simplified acquisition threshold</w:t>
      </w:r>
      <w:r w:rsidRPr="00FB3660">
        <w:rPr>
          <w:rFonts w:ascii="open_sansregular" w:eastAsia="Times New Roman" w:hAnsi="open_sansregular" w:cs="Times New Roman"/>
          <w:color w:val="000000"/>
          <w:sz w:val="24"/>
          <w:szCs w:val="24"/>
        </w:rPr>
        <w:t>, as defined in FAR </w:t>
      </w:r>
      <w:hyperlink r:id="rId168" w:anchor="FAR_2_101" w:tooltip="2.101" w:history="1">
        <w:r w:rsidRPr="00FB3660">
          <w:rPr>
            <w:rFonts w:ascii="inherit" w:eastAsia="Times New Roman" w:hAnsi="inherit" w:cs="Times New Roman"/>
            <w:color w:val="0000FF"/>
            <w:sz w:val="24"/>
            <w:szCs w:val="24"/>
            <w:u w:val="single"/>
            <w:bdr w:val="none" w:sz="0" w:space="0" w:color="auto" w:frame="1"/>
          </w:rPr>
          <w:t>2.101</w:t>
        </w:r>
      </w:hyperlink>
      <w:r w:rsidRPr="00FB3660">
        <w:rPr>
          <w:rFonts w:ascii="open_sansregular" w:eastAsia="Times New Roman" w:hAnsi="open_sansregular" w:cs="Times New Roman"/>
          <w:color w:val="000000"/>
          <w:sz w:val="24"/>
          <w:szCs w:val="24"/>
        </w:rPr>
        <w:t>, on the date of award of this contract, and does not contain the clause at </w:t>
      </w:r>
      <w:hyperlink r:id="rId169" w:anchor="FAR_52_215_2" w:tooltip="52.215-2" w:history="1">
        <w:r w:rsidRPr="00FB3660">
          <w:rPr>
            <w:rFonts w:ascii="inherit" w:eastAsia="Times New Roman" w:hAnsi="inherit" w:cs="Times New Roman"/>
            <w:color w:val="0000FF"/>
            <w:sz w:val="24"/>
            <w:szCs w:val="24"/>
            <w:u w:val="single"/>
            <w:bdr w:val="none" w:sz="0" w:space="0" w:color="auto" w:frame="1"/>
          </w:rPr>
          <w:t>52.215-2</w:t>
        </w:r>
      </w:hyperlink>
      <w:r w:rsidRPr="00FB3660">
        <w:rPr>
          <w:rFonts w:ascii="open_sansregular" w:eastAsia="Times New Roman" w:hAnsi="open_sansregular" w:cs="Times New Roman"/>
          <w:color w:val="000000"/>
          <w:sz w:val="24"/>
          <w:szCs w:val="24"/>
        </w:rPr>
        <w:t>, Audit and Records-Negotiation.</w:t>
      </w:r>
    </w:p>
    <w:p w14:paraId="47D9DF07"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rPr>
        <w:t> The Comptroller General of the </w:t>
      </w:r>
      <w:r w:rsidRPr="00FB3660">
        <w:rPr>
          <w:rFonts w:ascii="inherit" w:eastAsia="Times New Roman" w:hAnsi="inherit" w:cs="Times New Roman"/>
          <w:color w:val="000000"/>
          <w:sz w:val="24"/>
          <w:szCs w:val="24"/>
          <w:bdr w:val="none" w:sz="0" w:space="0" w:color="auto" w:frame="1"/>
        </w:rPr>
        <w:t>United States</w:t>
      </w:r>
      <w:r w:rsidRPr="00FB3660">
        <w:rPr>
          <w:rFonts w:ascii="open_sansregular" w:eastAsia="Times New Roman" w:hAnsi="open_sansregular" w:cs="Times New Roman"/>
          <w:color w:val="000000"/>
          <w:sz w:val="24"/>
          <w:szCs w:val="24"/>
        </w:rPr>
        <w:t>, or an authorized representative of the Comptroller General,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have access to and right to examine any of the Contractor’s directly pertinent records involving transactions related to this contract.</w:t>
      </w:r>
    </w:p>
    <w:p w14:paraId="0C4DF7C6"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rPr>
        <w:t> The Contractor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make available at its offices at all reasonable times the records, materials, and other evidence for examination, audit, or reproduction, until 3 years after final payment under this contract or for any shorter period specified in FAR subpart </w:t>
      </w:r>
      <w:hyperlink r:id="rId170" w:anchor="FAR_Subpart_4_7" w:tooltip="4.7" w:history="1">
        <w:r w:rsidRPr="00FB3660">
          <w:rPr>
            <w:rFonts w:ascii="inherit" w:eastAsia="Times New Roman" w:hAnsi="inherit" w:cs="Times New Roman"/>
            <w:color w:val="0000FF"/>
            <w:sz w:val="24"/>
            <w:szCs w:val="24"/>
            <w:u w:val="single"/>
            <w:bdr w:val="none" w:sz="0" w:space="0" w:color="auto" w:frame="1"/>
          </w:rPr>
          <w:t>4.7</w:t>
        </w:r>
      </w:hyperlink>
      <w:r w:rsidRPr="00FB3660">
        <w:rPr>
          <w:rFonts w:ascii="open_sansregular" w:eastAsia="Times New Roman" w:hAnsi="open_sansregular" w:cs="Times New Roman"/>
          <w:color w:val="000000"/>
          <w:sz w:val="24"/>
          <w:szCs w:val="24"/>
        </w:rPr>
        <w:t>, Contractor Records Retention, of the other clauses of this contract. If this contract is completely or partially terminated, the records relating to the work terminated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be made available for 3 years after any resulting final termination settlement. Records relating to appeals under the disputes clause or to litigation or the settlement of </w:t>
      </w:r>
      <w:r w:rsidRPr="00FB3660">
        <w:rPr>
          <w:rFonts w:ascii="inherit" w:eastAsia="Times New Roman" w:hAnsi="inherit" w:cs="Times New Roman"/>
          <w:color w:val="000000"/>
          <w:sz w:val="24"/>
          <w:szCs w:val="24"/>
          <w:bdr w:val="none" w:sz="0" w:space="0" w:color="auto" w:frame="1"/>
        </w:rPr>
        <w:t>claims</w:t>
      </w:r>
      <w:r w:rsidRPr="00FB3660">
        <w:rPr>
          <w:rFonts w:ascii="open_sansregular" w:eastAsia="Times New Roman" w:hAnsi="open_sansregular" w:cs="Times New Roman"/>
          <w:color w:val="000000"/>
          <w:sz w:val="24"/>
          <w:szCs w:val="24"/>
        </w:rPr>
        <w:t> arising under or relating to this contract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be made available until such appeals, litigation, or </w:t>
      </w:r>
      <w:r w:rsidRPr="00FB3660">
        <w:rPr>
          <w:rFonts w:ascii="inherit" w:eastAsia="Times New Roman" w:hAnsi="inherit" w:cs="Times New Roman"/>
          <w:color w:val="000000"/>
          <w:sz w:val="24"/>
          <w:szCs w:val="24"/>
          <w:bdr w:val="none" w:sz="0" w:space="0" w:color="auto" w:frame="1"/>
        </w:rPr>
        <w:t>claims</w:t>
      </w:r>
      <w:r w:rsidRPr="00FB3660">
        <w:rPr>
          <w:rFonts w:ascii="open_sansregular" w:eastAsia="Times New Roman" w:hAnsi="open_sansregular" w:cs="Times New Roman"/>
          <w:color w:val="000000"/>
          <w:sz w:val="24"/>
          <w:szCs w:val="24"/>
        </w:rPr>
        <w:t> are finally resolved.</w:t>
      </w:r>
    </w:p>
    <w:p w14:paraId="26270D72"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(3)</w:t>
      </w:r>
      <w:r w:rsidRPr="00FB3660">
        <w:rPr>
          <w:rFonts w:ascii="open_sansregular" w:eastAsia="Times New Roman" w:hAnsi="open_sansregular" w:cs="Times New Roman"/>
          <w:color w:val="000000"/>
          <w:sz w:val="24"/>
          <w:szCs w:val="24"/>
        </w:rPr>
        <w:t>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14:paraId="5F098172" w14:textId="3F840EF4"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(e)</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(1)</w:t>
      </w:r>
      <w:r w:rsidRPr="00FB3660">
        <w:rPr>
          <w:rFonts w:ascii="open_sansregular" w:eastAsia="Times New Roman" w:hAnsi="open_sansregular" w:cs="Times New Roman"/>
          <w:color w:val="000000"/>
          <w:sz w:val="24"/>
          <w:szCs w:val="24"/>
        </w:rPr>
        <w:t> Notwithstanding the requirements of the clauses in paragraphs (a), (b), (c), and (d) of this clause, the Contractor is not required to flow down any FAR clause, other than those in this paragraph (e)(1) in a subcontract for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or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 Unless otherwise indicated below, the extent of the flow down </w:t>
      </w:r>
      <w:r w:rsidRPr="00FB3660">
        <w:rPr>
          <w:rFonts w:ascii="inherit" w:eastAsia="Times New Roman" w:hAnsi="inherit" w:cs="Times New Roman"/>
          <w:color w:val="000000"/>
          <w:sz w:val="24"/>
          <w:szCs w:val="24"/>
          <w:bdr w:val="none" w:sz="0" w:space="0" w:color="auto" w:frame="1"/>
        </w:rPr>
        <w:t>shall</w:t>
      </w:r>
      <w:r w:rsidRPr="00FB3660">
        <w:rPr>
          <w:rFonts w:ascii="open_sansregular" w:eastAsia="Times New Roman" w:hAnsi="open_sansregular" w:cs="Times New Roman"/>
          <w:color w:val="000000"/>
          <w:sz w:val="24"/>
          <w:szCs w:val="24"/>
        </w:rPr>
        <w:t> be as required by the clause-</w:t>
      </w:r>
    </w:p>
    <w:p w14:paraId="0AB7CC8E"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proofErr w:type="spellStart"/>
      <w:r w:rsidRPr="00FB3660">
        <w:rPr>
          <w:rFonts w:ascii="open_sansregular" w:eastAsia="Times New Roman" w:hAnsi="open_sansregular" w:cs="Times New Roman"/>
          <w:color w:val="000000"/>
          <w:sz w:val="24"/>
          <w:szCs w:val="24"/>
          <w:bdr w:val="none" w:sz="0" w:space="0" w:color="auto" w:frame="1"/>
        </w:rPr>
        <w:t>i</w:t>
      </w:r>
      <w:proofErr w:type="spellEnd"/>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71" w:anchor="FAR_52_203_13" w:tooltip="52.203-13" w:history="1">
        <w:r w:rsidRPr="00FB3660">
          <w:rPr>
            <w:rFonts w:ascii="inherit" w:eastAsia="Times New Roman" w:hAnsi="inherit" w:cs="Times New Roman"/>
            <w:color w:val="0000FF"/>
            <w:sz w:val="24"/>
            <w:szCs w:val="24"/>
            <w:u w:val="single"/>
            <w:bdr w:val="none" w:sz="0" w:space="0" w:color="auto" w:frame="1"/>
          </w:rPr>
          <w:t>52.203-13</w:t>
        </w:r>
      </w:hyperlink>
      <w:r w:rsidRPr="00FB3660">
        <w:rPr>
          <w:rFonts w:ascii="open_sansregular" w:eastAsia="Times New Roman" w:hAnsi="open_sansregular" w:cs="Times New Roman"/>
          <w:color w:val="000000"/>
          <w:sz w:val="24"/>
          <w:szCs w:val="24"/>
        </w:rPr>
        <w:t>, Contractor Code of Business Ethics and Conduct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172" w:tgtFrame="_blank" w:tooltip="41 U.S.C. 3509" w:history="1">
        <w:r w:rsidRPr="00FB3660">
          <w:rPr>
            <w:rFonts w:ascii="inherit" w:eastAsia="Times New Roman" w:hAnsi="inherit" w:cs="Times New Roman"/>
            <w:color w:val="0000FF"/>
            <w:sz w:val="24"/>
            <w:szCs w:val="24"/>
            <w:u w:val="single"/>
            <w:bdr w:val="none" w:sz="0" w:space="0" w:color="auto" w:frame="1"/>
          </w:rPr>
          <w:t>41 U.S.C. 3509</w:t>
        </w:r>
      </w:hyperlink>
      <w:r w:rsidRPr="00FB3660">
        <w:rPr>
          <w:rFonts w:ascii="open_sansregular" w:eastAsia="Times New Roman" w:hAnsi="open_sansregular" w:cs="Times New Roman"/>
          <w:color w:val="000000"/>
          <w:sz w:val="24"/>
          <w:szCs w:val="24"/>
        </w:rPr>
        <w:t>).</w:t>
      </w:r>
    </w:p>
    <w:p w14:paraId="482F2AC5"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w:t>
      </w:r>
      <w:r w:rsidRPr="00FB3660">
        <w:rPr>
          <w:rFonts w:ascii="open_sansregular" w:eastAsia="Times New Roman" w:hAnsi="open_sansregular" w:cs="Times New Roman"/>
          <w:color w:val="000000"/>
          <w:sz w:val="24"/>
          <w:szCs w:val="24"/>
        </w:rPr>
        <w:t> </w:t>
      </w:r>
      <w:hyperlink r:id="rId173" w:anchor="FAR_52_203_19" w:tooltip="52.203-19" w:history="1">
        <w:r w:rsidRPr="00FB3660">
          <w:rPr>
            <w:rFonts w:ascii="inherit" w:eastAsia="Times New Roman" w:hAnsi="inherit" w:cs="Times New Roman"/>
            <w:color w:val="0000FF"/>
            <w:sz w:val="24"/>
            <w:szCs w:val="24"/>
            <w:u w:val="single"/>
            <w:bdr w:val="none" w:sz="0" w:space="0" w:color="auto" w:frame="1"/>
          </w:rPr>
          <w:t>52.203-19</w:t>
        </w:r>
      </w:hyperlink>
      <w:r w:rsidRPr="00FB3660">
        <w:rPr>
          <w:rFonts w:ascii="open_sansregular" w:eastAsia="Times New Roman" w:hAnsi="open_sansregular" w:cs="Times New Roman"/>
          <w:color w:val="000000"/>
          <w:sz w:val="24"/>
          <w:szCs w:val="24"/>
        </w:rPr>
        <w:t>,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54889079"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(iii)</w:t>
      </w:r>
      <w:r w:rsidRPr="00FB3660">
        <w:rPr>
          <w:rFonts w:ascii="open_sansregular" w:eastAsia="Times New Roman" w:hAnsi="open_sansregular" w:cs="Times New Roman"/>
          <w:color w:val="000000"/>
          <w:sz w:val="24"/>
          <w:szCs w:val="24"/>
        </w:rPr>
        <w:t> </w:t>
      </w:r>
      <w:hyperlink r:id="rId174" w:anchor="FAR_52_204_23" w:tooltip="52.204-23" w:history="1">
        <w:r w:rsidRPr="00FB3660">
          <w:rPr>
            <w:rFonts w:ascii="inherit" w:eastAsia="Times New Roman" w:hAnsi="inherit" w:cs="Times New Roman"/>
            <w:color w:val="0000FF"/>
            <w:sz w:val="24"/>
            <w:szCs w:val="24"/>
            <w:u w:val="single"/>
            <w:bdr w:val="none" w:sz="0" w:space="0" w:color="auto" w:frame="1"/>
          </w:rPr>
          <w:t>52.204-23</w:t>
        </w:r>
      </w:hyperlink>
      <w:r w:rsidRPr="00FB3660">
        <w:rPr>
          <w:rFonts w:ascii="open_sansregular" w:eastAsia="Times New Roman" w:hAnsi="open_sansregular" w:cs="Times New Roman"/>
          <w:color w:val="000000"/>
          <w:sz w:val="24"/>
          <w:szCs w:val="24"/>
        </w:rPr>
        <w:t>, Prohibition on </w:t>
      </w:r>
      <w:r w:rsidRPr="00FB3660">
        <w:rPr>
          <w:rFonts w:ascii="inherit" w:eastAsia="Times New Roman" w:hAnsi="inherit" w:cs="Times New Roman"/>
          <w:color w:val="000000"/>
          <w:sz w:val="24"/>
          <w:szCs w:val="24"/>
          <w:bdr w:val="none" w:sz="0" w:space="0" w:color="auto" w:frame="1"/>
        </w:rPr>
        <w:t>Contracting</w:t>
      </w:r>
      <w:r w:rsidRPr="00FB3660">
        <w:rPr>
          <w:rFonts w:ascii="open_sansregular" w:eastAsia="Times New Roman" w:hAnsi="open_sansregular" w:cs="Times New Roman"/>
          <w:color w:val="000000"/>
          <w:sz w:val="24"/>
          <w:szCs w:val="24"/>
        </w:rPr>
        <w:t> for Hardware, Software, and Services Developed or Provided by Kaspersky Lab and Other Covered Entities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(Section 1634 of Pub. L. 115-91).</w:t>
      </w:r>
    </w:p>
    <w:p w14:paraId="161B41AF" w14:textId="517B3474"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(iv)</w:t>
      </w:r>
      <w:r w:rsidRPr="00FB3660">
        <w:rPr>
          <w:rFonts w:ascii="open_sansregular" w:eastAsia="Times New Roman" w:hAnsi="open_sansregular" w:cs="Times New Roman"/>
          <w:color w:val="000000"/>
          <w:sz w:val="24"/>
          <w:szCs w:val="24"/>
        </w:rPr>
        <w:t> </w:t>
      </w:r>
      <w:hyperlink r:id="rId175" w:anchor="FAR_52_204_25" w:tooltip="52.204-25" w:history="1">
        <w:r w:rsidRPr="00FB3660">
          <w:rPr>
            <w:rFonts w:ascii="inherit" w:eastAsia="Times New Roman" w:hAnsi="inherit" w:cs="Times New Roman"/>
            <w:color w:val="0000FF"/>
            <w:sz w:val="24"/>
            <w:szCs w:val="24"/>
            <w:u w:val="single"/>
            <w:bdr w:val="none" w:sz="0" w:space="0" w:color="auto" w:frame="1"/>
          </w:rPr>
          <w:t>52.204-25</w:t>
        </w:r>
      </w:hyperlink>
      <w:r w:rsidRPr="00FB3660">
        <w:rPr>
          <w:rFonts w:ascii="open_sansregular" w:eastAsia="Times New Roman" w:hAnsi="open_sansregular" w:cs="Times New Roman"/>
          <w:color w:val="000000"/>
          <w:sz w:val="24"/>
          <w:szCs w:val="24"/>
        </w:rPr>
        <w:t>, Prohibition on </w:t>
      </w:r>
      <w:r w:rsidRPr="00FB3660">
        <w:rPr>
          <w:rFonts w:ascii="inherit" w:eastAsia="Times New Roman" w:hAnsi="inherit" w:cs="Times New Roman"/>
          <w:color w:val="000000"/>
          <w:sz w:val="24"/>
          <w:szCs w:val="24"/>
          <w:bdr w:val="none" w:sz="0" w:space="0" w:color="auto" w:frame="1"/>
        </w:rPr>
        <w:t>Contracting</w:t>
      </w:r>
      <w:r w:rsidRPr="00FB3660">
        <w:rPr>
          <w:rFonts w:ascii="open_sansregular" w:eastAsia="Times New Roman" w:hAnsi="open_sansregular" w:cs="Times New Roman"/>
          <w:color w:val="000000"/>
          <w:sz w:val="24"/>
          <w:szCs w:val="24"/>
        </w:rPr>
        <w:t> for Certain Telecommunications and Video Surveillance Services or Equipment.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(Section 889(a)(1)(A) of Pub. L. 115-232).</w:t>
      </w:r>
    </w:p>
    <w:p w14:paraId="7F26F12C" w14:textId="77777777" w:rsidR="002B67E7" w:rsidRPr="00FB3660" w:rsidRDefault="002B67E7" w:rsidP="002B67E7">
      <w:pPr>
        <w:widowControl/>
        <w:shd w:val="clear" w:color="auto" w:fill="FFFFFF"/>
        <w:autoSpaceDE/>
        <w:autoSpaceDN/>
        <w:spacing w:before="100" w:beforeAutospacing="1" w:after="100" w:afterAutospacing="1"/>
        <w:ind w:firstLine="108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(v)</w:t>
      </w:r>
      <w:r w:rsidRPr="00FB3660">
        <w:rPr>
          <w:rFonts w:ascii="open_sansregular" w:eastAsia="Times New Roman" w:hAnsi="open_sansregular" w:cs="Times New Roman"/>
          <w:color w:val="000000"/>
          <w:sz w:val="24"/>
          <w:szCs w:val="24"/>
        </w:rPr>
        <w:t> </w:t>
      </w:r>
      <w:hyperlink r:id="rId176" w:anchor="FAR_52_204_27" w:tooltip="52.204-27" w:history="1">
        <w:r w:rsidRPr="00FB3660">
          <w:rPr>
            <w:rFonts w:ascii="inherit" w:eastAsia="Times New Roman" w:hAnsi="inherit" w:cs="Times New Roman"/>
            <w:color w:val="0000FF"/>
            <w:sz w:val="24"/>
            <w:szCs w:val="24"/>
            <w:u w:val="single"/>
            <w:bdr w:val="none" w:sz="0" w:space="0" w:color="auto" w:frame="1"/>
          </w:rPr>
          <w:t>52.204-27</w:t>
        </w:r>
      </w:hyperlink>
      <w:r w:rsidRPr="00FB3660">
        <w:rPr>
          <w:rFonts w:ascii="open_sansregular" w:eastAsia="Times New Roman" w:hAnsi="open_sansregular" w:cs="Times New Roman"/>
          <w:color w:val="000000"/>
          <w:sz w:val="24"/>
          <w:szCs w:val="24"/>
          <w:bdr w:val="none" w:sz="0" w:space="0" w:color="auto" w:frame="1"/>
        </w:rPr>
        <w:t>, Prohibition on a ByteDance Covered Application </w:t>
      </w:r>
      <w:r w:rsidRPr="00FB3660">
        <w:rPr>
          <w:rFonts w:ascii="inherit" w:eastAsia="Times New Roman" w:hAnsi="inherit" w:cs="Times New Roman"/>
          <w:smallCaps/>
          <w:color w:val="000000"/>
          <w:sz w:val="24"/>
          <w:szCs w:val="24"/>
          <w:bdr w:val="none" w:sz="0" w:space="0" w:color="auto" w:frame="1"/>
        </w:rPr>
        <w:t>(Jun 2023)</w:t>
      </w:r>
      <w:r w:rsidRPr="00FB3660">
        <w:rPr>
          <w:rFonts w:ascii="open_sansregular" w:eastAsia="Times New Roman" w:hAnsi="open_sansregular" w:cs="Times New Roman"/>
          <w:color w:val="000000"/>
          <w:sz w:val="24"/>
          <w:szCs w:val="24"/>
          <w:bdr w:val="none" w:sz="0" w:space="0" w:color="auto" w:frame="1"/>
        </w:rPr>
        <w:t> (Section 102 of Division R of Pub. L. 117-328).</w:t>
      </w:r>
    </w:p>
    <w:p w14:paraId="2EB3943E" w14:textId="6ABF67CB"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(v</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77" w:anchor="FAR_52_219_8" w:tooltip="52.219-8" w:history="1">
        <w:r w:rsidRPr="00FB3660">
          <w:rPr>
            <w:rFonts w:ascii="inherit" w:eastAsia="Times New Roman" w:hAnsi="inherit" w:cs="Times New Roman"/>
            <w:color w:val="0000FF"/>
            <w:sz w:val="24"/>
            <w:szCs w:val="24"/>
            <w:u w:val="single"/>
            <w:bdr w:val="none" w:sz="0" w:space="0" w:color="auto" w:frame="1"/>
          </w:rPr>
          <w:t>52.219-8</w:t>
        </w:r>
      </w:hyperlink>
      <w:r w:rsidRPr="00FB3660">
        <w:rPr>
          <w:rFonts w:ascii="open_sansregular" w:eastAsia="Times New Roman" w:hAnsi="open_sansregular" w:cs="Times New Roman"/>
          <w:color w:val="000000"/>
          <w:sz w:val="24"/>
          <w:szCs w:val="24"/>
        </w:rPr>
        <w:t>, Utilization of </w:t>
      </w:r>
      <w:r w:rsidRPr="00FB3660">
        <w:rPr>
          <w:rFonts w:ascii="inherit" w:eastAsia="Times New Roman" w:hAnsi="inherit" w:cs="Times New Roman"/>
          <w:color w:val="000000"/>
          <w:sz w:val="24"/>
          <w:szCs w:val="24"/>
          <w:bdr w:val="none" w:sz="0" w:space="0" w:color="auto" w:frame="1"/>
        </w:rPr>
        <w:t>Small Business Concerns</w:t>
      </w:r>
      <w:r w:rsidRPr="00FB3660">
        <w:rPr>
          <w:rFonts w:ascii="open_sansregular" w:eastAsia="Times New Roman" w:hAnsi="open_sansregular" w:cs="Times New Roman"/>
          <w:color w:val="000000"/>
          <w:sz w:val="24"/>
          <w:szCs w:val="24"/>
        </w:rPr>
        <w:t> </w:t>
      </w:r>
      <w:r w:rsidR="004071A9" w:rsidRPr="00FB3660">
        <w:rPr>
          <w:rFonts w:ascii="inherit" w:eastAsia="Times New Roman" w:hAnsi="inherit" w:cs="Times New Roman"/>
          <w:smallCaps/>
          <w:color w:val="000000"/>
          <w:sz w:val="24"/>
          <w:szCs w:val="24"/>
          <w:bdr w:val="none" w:sz="0" w:space="0" w:color="auto" w:frame="1"/>
        </w:rPr>
        <w:t>(Sep 2023)</w:t>
      </w:r>
      <w:r w:rsidRPr="00FB3660">
        <w:rPr>
          <w:rFonts w:ascii="open_sansregular" w:eastAsia="Times New Roman" w:hAnsi="open_sansregular" w:cs="Times New Roman"/>
          <w:color w:val="000000"/>
          <w:sz w:val="24"/>
          <w:szCs w:val="24"/>
        </w:rPr>
        <w:t> ( </w:t>
      </w:r>
      <w:hyperlink r:id="rId178" w:tgtFrame="_blank" w:tooltip="15 U.S.C. 637(d)(2)" w:history="1">
        <w:r w:rsidRPr="00FB3660">
          <w:rPr>
            <w:rFonts w:ascii="inherit" w:eastAsia="Times New Roman" w:hAnsi="inherit" w:cs="Times New Roman"/>
            <w:color w:val="0000FF"/>
            <w:sz w:val="24"/>
            <w:szCs w:val="24"/>
            <w:u w:val="single"/>
            <w:bdr w:val="none" w:sz="0" w:space="0" w:color="auto" w:frame="1"/>
          </w:rPr>
          <w:t>15 U.S.C. 637(d)(2)</w:t>
        </w:r>
      </w:hyperlink>
      <w:r w:rsidRPr="00FB3660">
        <w:rPr>
          <w:rFonts w:ascii="open_sansregular" w:eastAsia="Times New Roman" w:hAnsi="open_sansregular" w:cs="Times New Roman"/>
          <w:color w:val="000000"/>
          <w:sz w:val="24"/>
          <w:szCs w:val="24"/>
        </w:rPr>
        <w:t> and (3)), in all subcontracts that </w:t>
      </w:r>
      <w:r w:rsidRPr="00FB3660">
        <w:rPr>
          <w:rFonts w:ascii="inherit" w:eastAsia="Times New Roman" w:hAnsi="inherit" w:cs="Times New Roman"/>
          <w:color w:val="000000"/>
          <w:sz w:val="24"/>
          <w:szCs w:val="24"/>
          <w:bdr w:val="none" w:sz="0" w:space="0" w:color="auto" w:frame="1"/>
        </w:rPr>
        <w:t>offer</w:t>
      </w:r>
      <w:r w:rsidRPr="00FB3660">
        <w:rPr>
          <w:rFonts w:ascii="open_sansregular" w:eastAsia="Times New Roman" w:hAnsi="open_sansregular" w:cs="Times New Roman"/>
          <w:color w:val="000000"/>
          <w:sz w:val="24"/>
          <w:szCs w:val="24"/>
        </w:rPr>
        <w:t> further subcontracting opportunities. If the subcontract (except subcontracts to </w:t>
      </w:r>
      <w:r w:rsidRPr="00FB3660">
        <w:rPr>
          <w:rFonts w:ascii="inherit" w:eastAsia="Times New Roman" w:hAnsi="inherit" w:cs="Times New Roman"/>
          <w:color w:val="000000"/>
          <w:sz w:val="24"/>
          <w:szCs w:val="24"/>
          <w:bdr w:val="none" w:sz="0" w:space="0" w:color="auto" w:frame="1"/>
        </w:rPr>
        <w:t>small business concerns</w:t>
      </w:r>
      <w:r w:rsidRPr="00FB3660">
        <w:rPr>
          <w:rFonts w:ascii="open_sansregular" w:eastAsia="Times New Roman" w:hAnsi="open_sansregular" w:cs="Times New Roman"/>
          <w:color w:val="000000"/>
          <w:sz w:val="24"/>
          <w:szCs w:val="24"/>
        </w:rPr>
        <w:t>) exceeds the applicable threshold specified in FAR </w:t>
      </w:r>
      <w:hyperlink r:id="rId179" w:anchor="FAR_19_702" w:tooltip="19.702" w:history="1">
        <w:r w:rsidRPr="00FB3660">
          <w:rPr>
            <w:rFonts w:ascii="inherit" w:eastAsia="Times New Roman" w:hAnsi="inherit" w:cs="Times New Roman"/>
            <w:color w:val="0000FF"/>
            <w:sz w:val="24"/>
            <w:szCs w:val="24"/>
            <w:u w:val="single"/>
            <w:bdr w:val="none" w:sz="0" w:space="0" w:color="auto" w:frame="1"/>
          </w:rPr>
          <w:t>19.702</w:t>
        </w:r>
      </w:hyperlink>
      <w:r w:rsidRPr="00FB3660">
        <w:rPr>
          <w:rFonts w:ascii="open_sansregular" w:eastAsia="Times New Roman" w:hAnsi="open_sansregular" w:cs="Times New Roman"/>
          <w:color w:val="000000"/>
          <w:sz w:val="24"/>
          <w:szCs w:val="24"/>
        </w:rPr>
        <w:t>(a) on the date of subcontract award, the subcontractor </w:t>
      </w:r>
      <w:r w:rsidRPr="00FB3660">
        <w:rPr>
          <w:rFonts w:ascii="inherit" w:eastAsia="Times New Roman" w:hAnsi="inherit" w:cs="Times New Roman"/>
          <w:color w:val="000000"/>
          <w:sz w:val="24"/>
          <w:szCs w:val="24"/>
          <w:bdr w:val="none" w:sz="0" w:space="0" w:color="auto" w:frame="1"/>
        </w:rPr>
        <w:t>must</w:t>
      </w:r>
      <w:r w:rsidRPr="00FB3660">
        <w:rPr>
          <w:rFonts w:ascii="open_sansregular" w:eastAsia="Times New Roman" w:hAnsi="open_sansregular" w:cs="Times New Roman"/>
          <w:color w:val="000000"/>
          <w:sz w:val="24"/>
          <w:szCs w:val="24"/>
        </w:rPr>
        <w:t> include </w:t>
      </w:r>
      <w:hyperlink r:id="rId180" w:anchor="FAR_52_219_8" w:tooltip="52.219-8" w:history="1">
        <w:r w:rsidRPr="00FB3660">
          <w:rPr>
            <w:rFonts w:ascii="inherit" w:eastAsia="Times New Roman" w:hAnsi="inherit" w:cs="Times New Roman"/>
            <w:color w:val="0000FF"/>
            <w:sz w:val="24"/>
            <w:szCs w:val="24"/>
            <w:u w:val="single"/>
            <w:bdr w:val="none" w:sz="0" w:space="0" w:color="auto" w:frame="1"/>
          </w:rPr>
          <w:t>52.219-8</w:t>
        </w:r>
      </w:hyperlink>
      <w:r w:rsidRPr="00FB3660">
        <w:rPr>
          <w:rFonts w:ascii="open_sansregular" w:eastAsia="Times New Roman" w:hAnsi="open_sansregular" w:cs="Times New Roman"/>
          <w:color w:val="000000"/>
          <w:sz w:val="24"/>
          <w:szCs w:val="24"/>
        </w:rPr>
        <w:t> in lower tier subcontracts that </w:t>
      </w:r>
      <w:r w:rsidRPr="00FB3660">
        <w:rPr>
          <w:rFonts w:ascii="inherit" w:eastAsia="Times New Roman" w:hAnsi="inherit" w:cs="Times New Roman"/>
          <w:color w:val="000000"/>
          <w:sz w:val="24"/>
          <w:szCs w:val="24"/>
          <w:bdr w:val="none" w:sz="0" w:space="0" w:color="auto" w:frame="1"/>
        </w:rPr>
        <w:t>offer</w:t>
      </w:r>
      <w:r w:rsidRPr="00FB3660">
        <w:rPr>
          <w:rFonts w:ascii="open_sansregular" w:eastAsia="Times New Roman" w:hAnsi="open_sansregular" w:cs="Times New Roman"/>
          <w:color w:val="000000"/>
          <w:sz w:val="24"/>
          <w:szCs w:val="24"/>
        </w:rPr>
        <w:t> subcontracting opportunities.</w:t>
      </w:r>
    </w:p>
    <w:p w14:paraId="3A4AD4CF" w14:textId="0576B20C"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(vi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81" w:anchor="FAR_52_222_21" w:tooltip="52.222-21" w:history="1">
        <w:r w:rsidRPr="00FB3660">
          <w:rPr>
            <w:rFonts w:ascii="inherit" w:eastAsia="Times New Roman" w:hAnsi="inherit" w:cs="Times New Roman"/>
            <w:color w:val="0000FF"/>
            <w:sz w:val="24"/>
            <w:szCs w:val="24"/>
            <w:u w:val="single"/>
            <w:bdr w:val="none" w:sz="0" w:space="0" w:color="auto" w:frame="1"/>
          </w:rPr>
          <w:t>52.222-21</w:t>
        </w:r>
      </w:hyperlink>
      <w:r w:rsidRPr="00FB3660">
        <w:rPr>
          <w:rFonts w:ascii="open_sansregular" w:eastAsia="Times New Roman" w:hAnsi="open_sansregular" w:cs="Times New Roman"/>
          <w:color w:val="000000"/>
          <w:sz w:val="24"/>
          <w:szCs w:val="24"/>
        </w:rPr>
        <w:t>, Prohibition of Segregated Facilities </w:t>
      </w:r>
      <w:r w:rsidRPr="00FB3660">
        <w:rPr>
          <w:rFonts w:ascii="inherit" w:eastAsia="Times New Roman" w:hAnsi="inherit" w:cs="Times New Roman"/>
          <w:smallCaps/>
          <w:color w:val="000000"/>
          <w:sz w:val="24"/>
          <w:szCs w:val="24"/>
          <w:bdr w:val="none" w:sz="0" w:space="0" w:color="auto" w:frame="1"/>
        </w:rPr>
        <w:t>(Apr 2015)</w:t>
      </w:r>
      <w:r w:rsidRPr="00FB3660">
        <w:rPr>
          <w:rFonts w:ascii="open_sansregular" w:eastAsia="Times New Roman" w:hAnsi="open_sansregular" w:cs="Times New Roman"/>
          <w:color w:val="000000"/>
          <w:sz w:val="24"/>
          <w:szCs w:val="24"/>
        </w:rPr>
        <w:t>.</w:t>
      </w:r>
    </w:p>
    <w:p w14:paraId="63D2CB36" w14:textId="359925CA"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(vii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82" w:anchor="FAR_52_222_26" w:tooltip="52.222-26" w:history="1">
        <w:r w:rsidRPr="00FB3660">
          <w:rPr>
            <w:rFonts w:ascii="inherit" w:eastAsia="Times New Roman" w:hAnsi="inherit" w:cs="Times New Roman"/>
            <w:color w:val="0000FF"/>
            <w:sz w:val="24"/>
            <w:szCs w:val="24"/>
            <w:u w:val="single"/>
            <w:bdr w:val="none" w:sz="0" w:space="0" w:color="auto" w:frame="1"/>
          </w:rPr>
          <w:t>52.222-26</w:t>
        </w:r>
      </w:hyperlink>
      <w:r w:rsidRPr="00FB3660">
        <w:rPr>
          <w:rFonts w:ascii="open_sansregular" w:eastAsia="Times New Roman" w:hAnsi="open_sansregular" w:cs="Times New Roman"/>
          <w:color w:val="000000"/>
          <w:sz w:val="24"/>
          <w:szCs w:val="24"/>
        </w:rPr>
        <w:t>, Equal Opportunity </w:t>
      </w:r>
      <w:r w:rsidRPr="00FB3660">
        <w:rPr>
          <w:rFonts w:ascii="inherit" w:eastAsia="Times New Roman" w:hAnsi="inherit" w:cs="Times New Roman"/>
          <w:smallCaps/>
          <w:color w:val="000000"/>
          <w:sz w:val="24"/>
          <w:szCs w:val="24"/>
          <w:bdr w:val="none" w:sz="0" w:space="0" w:color="auto" w:frame="1"/>
        </w:rPr>
        <w:t>(Sep 2015)</w:t>
      </w:r>
      <w:r w:rsidRPr="00FB3660">
        <w:rPr>
          <w:rFonts w:ascii="open_sansregular" w:eastAsia="Times New Roman" w:hAnsi="open_sansregular" w:cs="Times New Roman"/>
          <w:color w:val="000000"/>
          <w:sz w:val="24"/>
          <w:szCs w:val="24"/>
        </w:rPr>
        <w:t> (E.O.11246).</w:t>
      </w:r>
    </w:p>
    <w:p w14:paraId="28CAB16F" w14:textId="5C2351D4"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w:t>
      </w:r>
      <w:r w:rsidR="00D8508B" w:rsidRPr="00FB3660">
        <w:rPr>
          <w:rFonts w:ascii="open_sansregular" w:eastAsia="Times New Roman" w:hAnsi="open_sansregular" w:cs="Times New Roman"/>
          <w:color w:val="000000"/>
          <w:sz w:val="24"/>
          <w:szCs w:val="24"/>
          <w:bdr w:val="none" w:sz="0" w:space="0" w:color="auto" w:frame="1"/>
        </w:rPr>
        <w:t>ix</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83" w:anchor="FAR_52_222_35" w:tooltip="52.222-35" w:history="1">
        <w:r w:rsidRPr="00FB3660">
          <w:rPr>
            <w:rFonts w:ascii="inherit" w:eastAsia="Times New Roman" w:hAnsi="inherit" w:cs="Times New Roman"/>
            <w:color w:val="0000FF"/>
            <w:sz w:val="24"/>
            <w:szCs w:val="24"/>
            <w:u w:val="single"/>
            <w:bdr w:val="none" w:sz="0" w:space="0" w:color="auto" w:frame="1"/>
          </w:rPr>
          <w:t>52.222-35</w:t>
        </w:r>
      </w:hyperlink>
      <w:r w:rsidRPr="00FB3660">
        <w:rPr>
          <w:rFonts w:ascii="open_sansregular" w:eastAsia="Times New Roman" w:hAnsi="open_sansregular" w:cs="Times New Roman"/>
          <w:color w:val="000000"/>
          <w:sz w:val="24"/>
          <w:szCs w:val="24"/>
        </w:rPr>
        <w:t>, Equal Opportunity for Veterans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184" w:tgtFrame="_blank" w:tooltip="38 U.S.C. 4212" w:history="1">
        <w:r w:rsidRPr="00FB3660">
          <w:rPr>
            <w:rFonts w:ascii="inherit" w:eastAsia="Times New Roman" w:hAnsi="inherit" w:cs="Times New Roman"/>
            <w:color w:val="0000FF"/>
            <w:sz w:val="24"/>
            <w:szCs w:val="24"/>
            <w:u w:val="single"/>
            <w:bdr w:val="none" w:sz="0" w:space="0" w:color="auto" w:frame="1"/>
          </w:rPr>
          <w:t>38 U.S.C. 4212</w:t>
        </w:r>
      </w:hyperlink>
      <w:r w:rsidRPr="00FB3660">
        <w:rPr>
          <w:rFonts w:ascii="open_sansregular" w:eastAsia="Times New Roman" w:hAnsi="open_sansregular" w:cs="Times New Roman"/>
          <w:color w:val="000000"/>
          <w:sz w:val="24"/>
          <w:szCs w:val="24"/>
        </w:rPr>
        <w:t>).</w:t>
      </w:r>
    </w:p>
    <w:p w14:paraId="0305A880" w14:textId="5207227B"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w:t>
      </w:r>
      <w:r w:rsidRPr="00FB3660">
        <w:rPr>
          <w:rFonts w:ascii="open_sansregular" w:eastAsia="Times New Roman" w:hAnsi="open_sansregular" w:cs="Times New Roman"/>
          <w:color w:val="000000"/>
          <w:sz w:val="24"/>
          <w:szCs w:val="24"/>
        </w:rPr>
        <w:t> </w:t>
      </w:r>
      <w:hyperlink r:id="rId185" w:anchor="FAR_52_222_36" w:tooltip="52.222-36" w:history="1">
        <w:r w:rsidRPr="00FB3660">
          <w:rPr>
            <w:rFonts w:ascii="inherit" w:eastAsia="Times New Roman" w:hAnsi="inherit" w:cs="Times New Roman"/>
            <w:color w:val="0000FF"/>
            <w:sz w:val="24"/>
            <w:szCs w:val="24"/>
            <w:u w:val="single"/>
            <w:bdr w:val="none" w:sz="0" w:space="0" w:color="auto" w:frame="1"/>
          </w:rPr>
          <w:t>52.222-36</w:t>
        </w:r>
      </w:hyperlink>
      <w:r w:rsidRPr="00FB3660">
        <w:rPr>
          <w:rFonts w:ascii="open_sansregular" w:eastAsia="Times New Roman" w:hAnsi="open_sansregular" w:cs="Times New Roman"/>
          <w:color w:val="000000"/>
          <w:sz w:val="24"/>
          <w:szCs w:val="24"/>
        </w:rPr>
        <w:t>, Equal Opportunity for Workers with Disabilities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186" w:tgtFrame="_blank" w:tooltip="29 U.S.C. 793" w:history="1">
        <w:r w:rsidRPr="00FB3660">
          <w:rPr>
            <w:rFonts w:ascii="inherit" w:eastAsia="Times New Roman" w:hAnsi="inherit" w:cs="Times New Roman"/>
            <w:color w:val="0000FF"/>
            <w:sz w:val="24"/>
            <w:szCs w:val="24"/>
            <w:u w:val="single"/>
            <w:bdr w:val="none" w:sz="0" w:space="0" w:color="auto" w:frame="1"/>
          </w:rPr>
          <w:t>29 U.S.C. 793</w:t>
        </w:r>
      </w:hyperlink>
      <w:r w:rsidRPr="00FB3660">
        <w:rPr>
          <w:rFonts w:ascii="open_sansregular" w:eastAsia="Times New Roman" w:hAnsi="open_sansregular" w:cs="Times New Roman"/>
          <w:color w:val="000000"/>
          <w:sz w:val="24"/>
          <w:szCs w:val="24"/>
        </w:rPr>
        <w:t>).</w:t>
      </w:r>
    </w:p>
    <w:p w14:paraId="0B1DDA52" w14:textId="5F1B2C30"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87" w:anchor="FAR_52_222_37" w:tooltip="52.222-37" w:history="1">
        <w:r w:rsidRPr="00FB3660">
          <w:rPr>
            <w:rFonts w:ascii="inherit" w:eastAsia="Times New Roman" w:hAnsi="inherit" w:cs="Times New Roman"/>
            <w:color w:val="0000FF"/>
            <w:sz w:val="24"/>
            <w:szCs w:val="24"/>
            <w:u w:val="single"/>
            <w:bdr w:val="none" w:sz="0" w:space="0" w:color="auto" w:frame="1"/>
          </w:rPr>
          <w:t>52.222-37</w:t>
        </w:r>
      </w:hyperlink>
      <w:r w:rsidRPr="00FB3660">
        <w:rPr>
          <w:rFonts w:ascii="open_sansregular" w:eastAsia="Times New Roman" w:hAnsi="open_sansregular" w:cs="Times New Roman"/>
          <w:color w:val="000000"/>
          <w:sz w:val="24"/>
          <w:szCs w:val="24"/>
        </w:rPr>
        <w:t>, Employment Reports on Veterans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188" w:tgtFrame="_blank" w:tooltip="38 U.S.C. 4212" w:history="1">
        <w:r w:rsidRPr="00FB3660">
          <w:rPr>
            <w:rFonts w:ascii="inherit" w:eastAsia="Times New Roman" w:hAnsi="inherit" w:cs="Times New Roman"/>
            <w:color w:val="0000FF"/>
            <w:sz w:val="24"/>
            <w:szCs w:val="24"/>
            <w:u w:val="single"/>
            <w:bdr w:val="none" w:sz="0" w:space="0" w:color="auto" w:frame="1"/>
          </w:rPr>
          <w:t>38 U.S.C. 4212</w:t>
        </w:r>
      </w:hyperlink>
      <w:r w:rsidRPr="00FB3660">
        <w:rPr>
          <w:rFonts w:ascii="open_sansregular" w:eastAsia="Times New Roman" w:hAnsi="open_sansregular" w:cs="Times New Roman"/>
          <w:color w:val="000000"/>
          <w:sz w:val="24"/>
          <w:szCs w:val="24"/>
        </w:rPr>
        <w:t>).</w:t>
      </w:r>
    </w:p>
    <w:p w14:paraId="134D2887" w14:textId="307B0ACD"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89" w:anchor="FAR_52_222_40" w:tooltip="52.222-40" w:history="1">
        <w:r w:rsidRPr="00FB3660">
          <w:rPr>
            <w:rFonts w:ascii="inherit" w:eastAsia="Times New Roman" w:hAnsi="inherit" w:cs="Times New Roman"/>
            <w:color w:val="0000FF"/>
            <w:sz w:val="24"/>
            <w:szCs w:val="24"/>
            <w:u w:val="single"/>
            <w:bdr w:val="none" w:sz="0" w:space="0" w:color="auto" w:frame="1"/>
          </w:rPr>
          <w:t>52.222-40</w:t>
        </w:r>
      </w:hyperlink>
      <w:r w:rsidRPr="00FB3660">
        <w:rPr>
          <w:rFonts w:ascii="open_sansregular" w:eastAsia="Times New Roman" w:hAnsi="open_sansregular" w:cs="Times New Roman"/>
          <w:color w:val="000000"/>
          <w:sz w:val="24"/>
          <w:szCs w:val="24"/>
        </w:rPr>
        <w:t>, Notification of Employee Rights Under the National Labor Relations Act </w:t>
      </w:r>
      <w:r w:rsidRPr="00FB3660">
        <w:rPr>
          <w:rFonts w:ascii="inherit" w:eastAsia="Times New Roman" w:hAnsi="inherit" w:cs="Times New Roman"/>
          <w:smallCaps/>
          <w:color w:val="000000"/>
          <w:sz w:val="24"/>
          <w:szCs w:val="24"/>
          <w:bdr w:val="none" w:sz="0" w:space="0" w:color="auto" w:frame="1"/>
        </w:rPr>
        <w:t>(Dec 2010)</w:t>
      </w:r>
      <w:r w:rsidRPr="00FB3660">
        <w:rPr>
          <w:rFonts w:ascii="open_sansregular" w:eastAsia="Times New Roman" w:hAnsi="open_sansregular" w:cs="Times New Roman"/>
          <w:color w:val="000000"/>
          <w:sz w:val="24"/>
          <w:szCs w:val="24"/>
        </w:rPr>
        <w:t> (E.O. 13496). Flow down required in accordance with paragraph (f) of FAR clause </w:t>
      </w:r>
      <w:hyperlink r:id="rId190" w:anchor="FAR_52_222_40" w:tooltip="52.222-40" w:history="1">
        <w:r w:rsidRPr="00FB3660">
          <w:rPr>
            <w:rFonts w:ascii="inherit" w:eastAsia="Times New Roman" w:hAnsi="inherit" w:cs="Times New Roman"/>
            <w:color w:val="0000FF"/>
            <w:sz w:val="24"/>
            <w:szCs w:val="24"/>
            <w:u w:val="single"/>
            <w:bdr w:val="none" w:sz="0" w:space="0" w:color="auto" w:frame="1"/>
          </w:rPr>
          <w:t>52.222-40</w:t>
        </w:r>
      </w:hyperlink>
      <w:r w:rsidRPr="00FB3660">
        <w:rPr>
          <w:rFonts w:ascii="open_sansregular" w:eastAsia="Times New Roman" w:hAnsi="open_sansregular" w:cs="Times New Roman"/>
          <w:color w:val="000000"/>
          <w:sz w:val="24"/>
          <w:szCs w:val="24"/>
        </w:rPr>
        <w:t>.</w:t>
      </w:r>
    </w:p>
    <w:p w14:paraId="12187803" w14:textId="7B5A1A62"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(xii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91" w:anchor="FAR_52_222_41" w:tooltip="52.222-41" w:history="1">
        <w:r w:rsidRPr="00FB3660">
          <w:rPr>
            <w:rFonts w:ascii="inherit" w:eastAsia="Times New Roman" w:hAnsi="inherit" w:cs="Times New Roman"/>
            <w:color w:val="0000FF"/>
            <w:sz w:val="24"/>
            <w:szCs w:val="24"/>
            <w:u w:val="single"/>
            <w:bdr w:val="none" w:sz="0" w:space="0" w:color="auto" w:frame="1"/>
          </w:rPr>
          <w:t>52.222-41</w:t>
        </w:r>
      </w:hyperlink>
      <w:r w:rsidRPr="00FB3660">
        <w:rPr>
          <w:rFonts w:ascii="open_sansregular" w:eastAsia="Times New Roman" w:hAnsi="open_sansregular" w:cs="Times New Roman"/>
          <w:color w:val="000000"/>
          <w:sz w:val="24"/>
          <w:szCs w:val="24"/>
        </w:rPr>
        <w:t>, Service Contract Labor Standards </w:t>
      </w:r>
      <w:r w:rsidRPr="00FB3660">
        <w:rPr>
          <w:rFonts w:ascii="inherit" w:eastAsia="Times New Roman" w:hAnsi="inherit" w:cs="Times New Roman"/>
          <w:smallCaps/>
          <w:color w:val="000000"/>
          <w:sz w:val="24"/>
          <w:szCs w:val="24"/>
          <w:bdr w:val="none" w:sz="0" w:space="0" w:color="auto" w:frame="1"/>
        </w:rPr>
        <w:t>(Aug 2018)</w:t>
      </w:r>
      <w:r w:rsidRPr="00FB3660">
        <w:rPr>
          <w:rFonts w:ascii="open_sansregular" w:eastAsia="Times New Roman" w:hAnsi="open_sansregular" w:cs="Times New Roman"/>
          <w:color w:val="000000"/>
          <w:sz w:val="24"/>
          <w:szCs w:val="24"/>
        </w:rPr>
        <w:t> ( </w:t>
      </w:r>
      <w:hyperlink r:id="rId192"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307CA0DD" w14:textId="209A5B02"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(xi</w:t>
      </w:r>
      <w:r w:rsidR="00D8508B" w:rsidRPr="00FB3660">
        <w:rPr>
          <w:rFonts w:ascii="open_sansregular" w:eastAsia="Times New Roman" w:hAnsi="open_sansregular" w:cs="Times New Roman"/>
          <w:color w:val="000000"/>
          <w:sz w:val="24"/>
          <w:szCs w:val="24"/>
          <w:bdr w:val="none" w:sz="0" w:space="0" w:color="auto" w:frame="1"/>
        </w:rPr>
        <w:t>v</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(A)</w:t>
      </w:r>
      <w:r w:rsidRPr="00FB3660">
        <w:rPr>
          <w:rFonts w:ascii="open_sansregular" w:eastAsia="Times New Roman" w:hAnsi="open_sansregular" w:cs="Times New Roman"/>
          <w:color w:val="000000"/>
          <w:sz w:val="24"/>
          <w:szCs w:val="24"/>
        </w:rPr>
        <w:t> </w:t>
      </w:r>
      <w:hyperlink r:id="rId193" w:anchor="FAR_52_222_50" w:tooltip="52.222-50" w:history="1">
        <w:r w:rsidRPr="00FB3660">
          <w:rPr>
            <w:rFonts w:ascii="inherit" w:eastAsia="Times New Roman" w:hAnsi="inherit" w:cs="Times New Roman"/>
            <w:color w:val="0000FF"/>
            <w:sz w:val="24"/>
            <w:szCs w:val="24"/>
            <w:u w:val="single"/>
            <w:bdr w:val="none" w:sz="0" w:space="0" w:color="auto" w:frame="1"/>
          </w:rPr>
          <w:t>52.222-50</w:t>
        </w:r>
      </w:hyperlink>
      <w:r w:rsidRPr="00FB3660">
        <w:rPr>
          <w:rFonts w:ascii="open_sansregular" w:eastAsia="Times New Roman" w:hAnsi="open_sansregular" w:cs="Times New Roman"/>
          <w:color w:val="000000"/>
          <w:sz w:val="24"/>
          <w:szCs w:val="24"/>
        </w:rPr>
        <w:t>, Combating Trafficking in Persons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194" w:tgtFrame="_blank" w:tooltip="22 U.S.C. chapter 78" w:history="1">
        <w:r w:rsidRPr="00FB3660">
          <w:rPr>
            <w:rFonts w:ascii="inherit" w:eastAsia="Times New Roman" w:hAnsi="inherit" w:cs="Times New Roman"/>
            <w:color w:val="0000FF"/>
            <w:sz w:val="24"/>
            <w:szCs w:val="24"/>
            <w:u w:val="single"/>
            <w:bdr w:val="none" w:sz="0" w:space="0" w:color="auto" w:frame="1"/>
          </w:rPr>
          <w:t>22 U.S.C. chapter 78</w:t>
        </w:r>
      </w:hyperlink>
      <w:r w:rsidRPr="00FB3660">
        <w:rPr>
          <w:rFonts w:ascii="open_sansregular" w:eastAsia="Times New Roman" w:hAnsi="open_sansregular" w:cs="Times New Roman"/>
          <w:color w:val="000000"/>
          <w:sz w:val="24"/>
          <w:szCs w:val="24"/>
        </w:rPr>
        <w:t> and E.O 13627).</w:t>
      </w:r>
    </w:p>
    <w:p w14:paraId="3833FB6D"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(B)</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(Mar 2015)</w:t>
      </w:r>
      <w:r w:rsidRPr="00FB3660">
        <w:rPr>
          <w:rFonts w:ascii="open_sansregular" w:eastAsia="Times New Roman" w:hAnsi="open_sansregular" w:cs="Times New Roman"/>
          <w:color w:val="000000"/>
          <w:sz w:val="24"/>
          <w:szCs w:val="24"/>
        </w:rPr>
        <w:t> of </w:t>
      </w:r>
      <w:hyperlink r:id="rId195" w:anchor="FAR_52_222_50" w:tooltip="52.222-50" w:history="1">
        <w:r w:rsidRPr="00FB3660">
          <w:rPr>
            <w:rFonts w:ascii="inherit" w:eastAsia="Times New Roman" w:hAnsi="inherit" w:cs="Times New Roman"/>
            <w:color w:val="0000FF"/>
            <w:sz w:val="24"/>
            <w:szCs w:val="24"/>
            <w:u w:val="single"/>
            <w:bdr w:val="none" w:sz="0" w:space="0" w:color="auto" w:frame="1"/>
          </w:rPr>
          <w:t>52.222-50</w:t>
        </w:r>
      </w:hyperlink>
      <w:r w:rsidRPr="00FB3660">
        <w:rPr>
          <w:rFonts w:ascii="open_sansregular" w:eastAsia="Times New Roman" w:hAnsi="open_sansregular" w:cs="Times New Roman"/>
          <w:color w:val="000000"/>
          <w:sz w:val="24"/>
          <w:szCs w:val="24"/>
        </w:rPr>
        <w:t> ( </w:t>
      </w:r>
      <w:hyperlink r:id="rId196" w:tgtFrame="_blank" w:tooltip="22 U.S.C. chapter 78 and E.O. 13627" w:history="1">
        <w:r w:rsidRPr="00FB3660">
          <w:rPr>
            <w:rFonts w:ascii="inherit" w:eastAsia="Times New Roman" w:hAnsi="inherit" w:cs="Times New Roman"/>
            <w:color w:val="0000FF"/>
            <w:sz w:val="24"/>
            <w:szCs w:val="24"/>
            <w:u w:val="single"/>
            <w:bdr w:val="none" w:sz="0" w:space="0" w:color="auto" w:frame="1"/>
          </w:rPr>
          <w:t>22 U.S.C. chapter 78 and E.O. 13627</w:t>
        </w:r>
      </w:hyperlink>
      <w:r w:rsidRPr="00FB3660">
        <w:rPr>
          <w:rFonts w:ascii="open_sansregular" w:eastAsia="Times New Roman" w:hAnsi="open_sansregular" w:cs="Times New Roman"/>
          <w:color w:val="000000"/>
          <w:sz w:val="24"/>
          <w:szCs w:val="24"/>
        </w:rPr>
        <w:t>).</w:t>
      </w:r>
    </w:p>
    <w:p w14:paraId="3D4166D4" w14:textId="5CA21E56"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(xv)</w:t>
      </w:r>
      <w:r w:rsidRPr="00FB3660">
        <w:rPr>
          <w:rFonts w:ascii="open_sansregular" w:eastAsia="Times New Roman" w:hAnsi="open_sansregular" w:cs="Times New Roman"/>
          <w:color w:val="000000"/>
          <w:sz w:val="24"/>
          <w:szCs w:val="24"/>
        </w:rPr>
        <w:t> </w:t>
      </w:r>
      <w:hyperlink r:id="rId197" w:anchor="FAR_52_222_51" w:tooltip="52.222-51" w:history="1">
        <w:r w:rsidRPr="00FB3660">
          <w:rPr>
            <w:rFonts w:ascii="inherit" w:eastAsia="Times New Roman" w:hAnsi="inherit" w:cs="Times New Roman"/>
            <w:color w:val="0000FF"/>
            <w:sz w:val="24"/>
            <w:szCs w:val="24"/>
            <w:u w:val="single"/>
            <w:bdr w:val="none" w:sz="0" w:space="0" w:color="auto" w:frame="1"/>
          </w:rPr>
          <w:t>52.222-51</w:t>
        </w:r>
      </w:hyperlink>
      <w:r w:rsidRPr="00FB3660">
        <w:rPr>
          <w:rFonts w:ascii="open_sansregular" w:eastAsia="Times New Roman" w:hAnsi="open_sansregular" w:cs="Times New Roman"/>
          <w:color w:val="000000"/>
          <w:sz w:val="24"/>
          <w:szCs w:val="24"/>
        </w:rPr>
        <w:t>, Exemption from Application of the Service Contract Labor Standards to Contracts for Maintenance, Calibration, or Repair of Certain Equipment-Requirements (May</w:t>
      </w:r>
      <w:r w:rsidR="00911B7F" w:rsidRPr="00FB3660">
        <w:rPr>
          <w:rFonts w:ascii="open_sansregular" w:eastAsia="Times New Roman" w:hAnsi="open_sansregular" w:cs="Times New Roman"/>
          <w:color w:val="000000"/>
          <w:sz w:val="24"/>
          <w:szCs w:val="24"/>
        </w:rPr>
        <w:t xml:space="preserve"> </w:t>
      </w:r>
      <w:r w:rsidRPr="00FB3660">
        <w:rPr>
          <w:rFonts w:ascii="open_sansregular" w:eastAsia="Times New Roman" w:hAnsi="open_sansregular" w:cs="Times New Roman"/>
          <w:color w:val="000000"/>
          <w:sz w:val="24"/>
          <w:szCs w:val="24"/>
        </w:rPr>
        <w:t>2014) ( </w:t>
      </w:r>
      <w:hyperlink r:id="rId198"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1112B1E1" w14:textId="5272B570"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(xv</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199" w:anchor="FAR_52_222_53" w:tooltip="52.222-53" w:history="1">
        <w:r w:rsidRPr="00FB3660">
          <w:rPr>
            <w:rFonts w:ascii="inherit" w:eastAsia="Times New Roman" w:hAnsi="inherit" w:cs="Times New Roman"/>
            <w:color w:val="0000FF"/>
            <w:sz w:val="24"/>
            <w:szCs w:val="24"/>
            <w:u w:val="single"/>
            <w:bdr w:val="none" w:sz="0" w:space="0" w:color="auto" w:frame="1"/>
          </w:rPr>
          <w:t>52.222-53</w:t>
        </w:r>
      </w:hyperlink>
      <w:r w:rsidRPr="00FB3660">
        <w:rPr>
          <w:rFonts w:ascii="open_sansregular" w:eastAsia="Times New Roman" w:hAnsi="open_sansregular" w:cs="Times New Roman"/>
          <w:color w:val="000000"/>
          <w:sz w:val="24"/>
          <w:szCs w:val="24"/>
        </w:rPr>
        <w:t>, Exemption from Application of the Service Contract Labor Standards to Contracts for Certain Services-Requirements </w:t>
      </w:r>
      <w:r w:rsidRPr="00FB3660">
        <w:rPr>
          <w:rFonts w:ascii="inherit" w:eastAsia="Times New Roman" w:hAnsi="inherit" w:cs="Times New Roman"/>
          <w:smallCaps/>
          <w:color w:val="000000"/>
          <w:sz w:val="24"/>
          <w:szCs w:val="24"/>
          <w:bdr w:val="none" w:sz="0" w:space="0" w:color="auto" w:frame="1"/>
        </w:rPr>
        <w:t>(May 2014)</w:t>
      </w:r>
      <w:r w:rsidRPr="00FB3660">
        <w:rPr>
          <w:rFonts w:ascii="open_sansregular" w:eastAsia="Times New Roman" w:hAnsi="open_sansregular" w:cs="Times New Roman"/>
          <w:color w:val="000000"/>
          <w:sz w:val="24"/>
          <w:szCs w:val="24"/>
        </w:rPr>
        <w:t> ( </w:t>
      </w:r>
      <w:hyperlink r:id="rId200"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color w:val="000000"/>
          <w:sz w:val="24"/>
          <w:szCs w:val="24"/>
        </w:rPr>
        <w:t>).</w:t>
      </w:r>
    </w:p>
    <w:p w14:paraId="153EB692" w14:textId="15A76E9E"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(xvi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201" w:anchor="FAR_52_222_54" w:tooltip="52.222-54" w:history="1">
        <w:r w:rsidRPr="00FB3660">
          <w:rPr>
            <w:rFonts w:ascii="inherit" w:eastAsia="Times New Roman" w:hAnsi="inherit" w:cs="Times New Roman"/>
            <w:color w:val="0000FF"/>
            <w:sz w:val="24"/>
            <w:szCs w:val="24"/>
            <w:u w:val="single"/>
            <w:bdr w:val="none" w:sz="0" w:space="0" w:color="auto" w:frame="1"/>
          </w:rPr>
          <w:t>52.222-54</w:t>
        </w:r>
      </w:hyperlink>
      <w:r w:rsidRPr="00FB3660">
        <w:rPr>
          <w:rFonts w:ascii="open_sansregular" w:eastAsia="Times New Roman" w:hAnsi="open_sansregular" w:cs="Times New Roman"/>
          <w:color w:val="000000"/>
          <w:sz w:val="24"/>
          <w:szCs w:val="24"/>
        </w:rPr>
        <w:t>, Employment Eligibility Verification </w:t>
      </w:r>
      <w:r w:rsidRPr="00FB3660">
        <w:rPr>
          <w:rFonts w:ascii="inherit" w:eastAsia="Times New Roman" w:hAnsi="inherit" w:cs="Times New Roman"/>
          <w:smallCaps/>
          <w:color w:val="000000"/>
          <w:sz w:val="24"/>
          <w:szCs w:val="24"/>
          <w:bdr w:val="none" w:sz="0" w:space="0" w:color="auto" w:frame="1"/>
        </w:rPr>
        <w:t>(May 2022)</w:t>
      </w: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(E.O. 12989).</w:t>
      </w:r>
    </w:p>
    <w:p w14:paraId="21EEAA80" w14:textId="534B7093"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lastRenderedPageBreak/>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(xvii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202" w:anchor="FAR_52_222_55" w:tooltip="52.222-55" w:history="1">
        <w:r w:rsidRPr="00FB3660">
          <w:rPr>
            <w:rFonts w:ascii="inherit" w:eastAsia="Times New Roman" w:hAnsi="inherit" w:cs="Times New Roman"/>
            <w:color w:val="0000FF"/>
            <w:sz w:val="24"/>
            <w:szCs w:val="24"/>
            <w:u w:val="single"/>
            <w:bdr w:val="none" w:sz="0" w:space="0" w:color="auto" w:frame="1"/>
          </w:rPr>
          <w:t>52.222-55</w:t>
        </w:r>
      </w:hyperlink>
      <w:r w:rsidRPr="00FB3660">
        <w:rPr>
          <w:rFonts w:ascii="open_sansregular" w:eastAsia="Times New Roman" w:hAnsi="open_sansregular" w:cs="Times New Roman"/>
          <w:color w:val="000000"/>
          <w:sz w:val="24"/>
          <w:szCs w:val="24"/>
        </w:rPr>
        <w:t>, Minimum Wages for Contractor Workers Under Executive Order 14026 </w:t>
      </w:r>
      <w:r w:rsidRPr="00FB3660">
        <w:rPr>
          <w:rFonts w:ascii="inherit" w:eastAsia="Times New Roman" w:hAnsi="inherit" w:cs="Times New Roman"/>
          <w:smallCaps/>
          <w:color w:val="000000"/>
          <w:sz w:val="24"/>
          <w:szCs w:val="24"/>
          <w:bdr w:val="none" w:sz="0" w:space="0" w:color="auto" w:frame="1"/>
        </w:rPr>
        <w:t>(Jan 2022)</w:t>
      </w:r>
      <w:r w:rsidRPr="00FB3660">
        <w:rPr>
          <w:rFonts w:ascii="open_sansregular" w:eastAsia="Times New Roman" w:hAnsi="open_sansregular" w:cs="Times New Roman"/>
          <w:color w:val="000000"/>
          <w:sz w:val="24"/>
          <w:szCs w:val="24"/>
        </w:rPr>
        <w:t>.</w:t>
      </w:r>
    </w:p>
    <w:p w14:paraId="5C0FB176" w14:textId="1E4AEB24"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(xi</w:t>
      </w:r>
      <w:r w:rsidR="00D8508B" w:rsidRPr="00FB3660">
        <w:rPr>
          <w:rFonts w:ascii="open_sansregular" w:eastAsia="Times New Roman" w:hAnsi="open_sansregular" w:cs="Times New Roman"/>
          <w:color w:val="000000"/>
          <w:sz w:val="24"/>
          <w:szCs w:val="24"/>
          <w:bdr w:val="none" w:sz="0" w:space="0" w:color="auto" w:frame="1"/>
        </w:rPr>
        <w:t>x</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203" w:anchor="FAR_52_222_62" w:tooltip="52.222-62" w:history="1">
        <w:r w:rsidRPr="00FB3660">
          <w:rPr>
            <w:rFonts w:ascii="inherit" w:eastAsia="Times New Roman" w:hAnsi="inherit" w:cs="Times New Roman"/>
            <w:color w:val="0000FF"/>
            <w:sz w:val="24"/>
            <w:szCs w:val="24"/>
            <w:u w:val="single"/>
            <w:bdr w:val="none" w:sz="0" w:space="0" w:color="auto" w:frame="1"/>
          </w:rPr>
          <w:t>52.222-62</w:t>
        </w:r>
      </w:hyperlink>
      <w:r w:rsidRPr="00FB3660">
        <w:rPr>
          <w:rFonts w:ascii="open_sansregular" w:eastAsia="Times New Roman" w:hAnsi="open_sansregular" w:cs="Times New Roman"/>
          <w:color w:val="000000"/>
          <w:sz w:val="24"/>
          <w:szCs w:val="24"/>
        </w:rPr>
        <w:t>, Paid Sick Leave Under Executive Order 13706 </w:t>
      </w:r>
      <w:r w:rsidRPr="00FB3660">
        <w:rPr>
          <w:rFonts w:ascii="inherit" w:eastAsia="Times New Roman" w:hAnsi="inherit" w:cs="Times New Roman"/>
          <w:smallCaps/>
          <w:color w:val="000000"/>
          <w:sz w:val="24"/>
          <w:szCs w:val="24"/>
          <w:bdr w:val="none" w:sz="0" w:space="0" w:color="auto" w:frame="1"/>
        </w:rPr>
        <w:t>(Jan 2022)</w:t>
      </w:r>
      <w:r w:rsidRPr="00FB3660">
        <w:rPr>
          <w:rFonts w:ascii="open_sansregular" w:eastAsia="Times New Roman" w:hAnsi="open_sansregular" w:cs="Times New Roman"/>
          <w:color w:val="000000"/>
          <w:sz w:val="24"/>
          <w:szCs w:val="24"/>
        </w:rPr>
        <w:t> (E.O. 13706).</w:t>
      </w:r>
    </w:p>
    <w:p w14:paraId="6D34527B" w14:textId="3B2B874A" w:rsidR="001C6804" w:rsidRPr="00FB3660" w:rsidRDefault="001C6804" w:rsidP="001C6804">
      <w:pPr>
        <w:widowControl/>
        <w:shd w:val="clear" w:color="auto" w:fill="FFFFFF"/>
        <w:autoSpaceDE/>
        <w:autoSpaceDN/>
        <w:spacing w:before="100" w:beforeAutospacing="1" w:after="100" w:afterAutospacing="1"/>
        <w:ind w:left="210"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(xx)</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(A)</w:t>
      </w:r>
      <w:r w:rsidRPr="00FB3660">
        <w:rPr>
          <w:rFonts w:ascii="open_sansregular" w:eastAsia="Times New Roman" w:hAnsi="open_sansregular" w:cs="Times New Roman"/>
          <w:color w:val="000000"/>
          <w:sz w:val="24"/>
          <w:szCs w:val="24"/>
        </w:rPr>
        <w:t> </w:t>
      </w:r>
      <w:hyperlink r:id="rId204" w:anchor="FAR_52_224_3" w:tooltip="52.224-3" w:history="1">
        <w:r w:rsidRPr="00FB3660">
          <w:rPr>
            <w:rFonts w:ascii="inherit" w:eastAsia="Times New Roman" w:hAnsi="inherit" w:cs="Times New Roman"/>
            <w:color w:val="0000FF"/>
            <w:sz w:val="24"/>
            <w:szCs w:val="24"/>
            <w:u w:val="single"/>
            <w:bdr w:val="none" w:sz="0" w:space="0" w:color="auto" w:frame="1"/>
          </w:rPr>
          <w:t>52.224-3</w:t>
        </w:r>
      </w:hyperlink>
      <w:r w:rsidRPr="00FB3660">
        <w:rPr>
          <w:rFonts w:ascii="open_sansregular" w:eastAsia="Times New Roman" w:hAnsi="open_sansregular" w:cs="Times New Roman"/>
          <w:color w:val="000000"/>
          <w:sz w:val="24"/>
          <w:szCs w:val="24"/>
        </w:rPr>
        <w:t>, Privacy Training (Jan 2017) ( </w:t>
      </w:r>
      <w:hyperlink r:id="rId205" w:tgtFrame="_blank" w:tooltip="5 U.S.C. 552a" w:history="1">
        <w:r w:rsidRPr="00FB3660">
          <w:rPr>
            <w:rFonts w:ascii="inherit" w:eastAsia="Times New Roman" w:hAnsi="inherit" w:cs="Times New Roman"/>
            <w:color w:val="0000FF"/>
            <w:sz w:val="24"/>
            <w:szCs w:val="24"/>
            <w:u w:val="single"/>
            <w:bdr w:val="none" w:sz="0" w:space="0" w:color="auto" w:frame="1"/>
          </w:rPr>
          <w:t>5 U.S.C. 552a</w:t>
        </w:r>
      </w:hyperlink>
      <w:r w:rsidRPr="00FB3660">
        <w:rPr>
          <w:rFonts w:ascii="open_sansregular" w:eastAsia="Times New Roman" w:hAnsi="open_sansregular" w:cs="Times New Roman"/>
          <w:color w:val="000000"/>
          <w:sz w:val="24"/>
          <w:szCs w:val="24"/>
        </w:rPr>
        <w:t>).</w:t>
      </w:r>
    </w:p>
    <w:p w14:paraId="0B4D23FC"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(B)</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color w:val="000000"/>
          <w:sz w:val="24"/>
          <w:szCs w:val="24"/>
          <w:bdr w:val="none" w:sz="0" w:space="0" w:color="auto" w:frame="1"/>
        </w:rPr>
        <w:t>Alternate</w:t>
      </w:r>
      <w:r w:rsidRPr="00FB3660">
        <w:rPr>
          <w:rFonts w:ascii="open_sansregular" w:eastAsia="Times New Roman" w:hAnsi="open_sansregular" w:cs="Times New Roman"/>
          <w:color w:val="000000"/>
          <w:sz w:val="24"/>
          <w:szCs w:val="24"/>
        </w:rPr>
        <w:t> I </w:t>
      </w:r>
      <w:r w:rsidRPr="00FB3660">
        <w:rPr>
          <w:rFonts w:ascii="inherit" w:eastAsia="Times New Roman" w:hAnsi="inherit" w:cs="Times New Roman"/>
          <w:smallCaps/>
          <w:color w:val="000000"/>
          <w:sz w:val="24"/>
          <w:szCs w:val="24"/>
          <w:bdr w:val="none" w:sz="0" w:space="0" w:color="auto" w:frame="1"/>
        </w:rPr>
        <w:t>(Jan 2017)</w:t>
      </w:r>
      <w:r w:rsidRPr="00FB3660">
        <w:rPr>
          <w:rFonts w:ascii="open_sansregular" w:eastAsia="Times New Roman" w:hAnsi="open_sansregular" w:cs="Times New Roman"/>
          <w:color w:val="000000"/>
          <w:sz w:val="24"/>
          <w:szCs w:val="24"/>
        </w:rPr>
        <w:t> of </w:t>
      </w:r>
      <w:hyperlink r:id="rId206" w:anchor="FAR_52_224_3" w:tooltip="52.224-3" w:history="1">
        <w:r w:rsidRPr="00FB3660">
          <w:rPr>
            <w:rFonts w:ascii="inherit" w:eastAsia="Times New Roman" w:hAnsi="inherit" w:cs="Times New Roman"/>
            <w:color w:val="0000FF"/>
            <w:sz w:val="24"/>
            <w:szCs w:val="24"/>
            <w:u w:val="single"/>
            <w:bdr w:val="none" w:sz="0" w:space="0" w:color="auto" w:frame="1"/>
          </w:rPr>
          <w:t>52.224-3</w:t>
        </w:r>
      </w:hyperlink>
      <w:r w:rsidRPr="00FB3660">
        <w:rPr>
          <w:rFonts w:ascii="open_sansregular" w:eastAsia="Times New Roman" w:hAnsi="open_sansregular" w:cs="Times New Roman"/>
          <w:color w:val="000000"/>
          <w:sz w:val="24"/>
          <w:szCs w:val="24"/>
        </w:rPr>
        <w:t>.</w:t>
      </w:r>
    </w:p>
    <w:p w14:paraId="296A3238" w14:textId="0FF1F91A"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(xx</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207" w:anchor="FAR_52_225_26" w:tooltip="52.225-26" w:history="1">
        <w:r w:rsidRPr="00FB3660">
          <w:rPr>
            <w:rFonts w:ascii="inherit" w:eastAsia="Times New Roman" w:hAnsi="inherit" w:cs="Times New Roman"/>
            <w:color w:val="0000FF"/>
            <w:sz w:val="24"/>
            <w:szCs w:val="24"/>
            <w:u w:val="single"/>
            <w:bdr w:val="none" w:sz="0" w:space="0" w:color="auto" w:frame="1"/>
          </w:rPr>
          <w:t>52.225-26</w:t>
        </w:r>
      </w:hyperlink>
      <w:r w:rsidRPr="00FB3660">
        <w:rPr>
          <w:rFonts w:ascii="open_sansregular" w:eastAsia="Times New Roman" w:hAnsi="open_sansregular" w:cs="Times New Roman"/>
          <w:color w:val="000000"/>
          <w:sz w:val="24"/>
          <w:szCs w:val="24"/>
        </w:rPr>
        <w:t>, Contractors Performing Private Security Functions Outside the </w:t>
      </w:r>
      <w:r w:rsidRPr="00FB3660">
        <w:rPr>
          <w:rFonts w:ascii="inherit" w:eastAsia="Times New Roman" w:hAnsi="inherit" w:cs="Times New Roman"/>
          <w:color w:val="000000"/>
          <w:sz w:val="24"/>
          <w:szCs w:val="24"/>
          <w:bdr w:val="none" w:sz="0" w:space="0" w:color="auto" w:frame="1"/>
        </w:rPr>
        <w:t>United States</w:t>
      </w:r>
      <w:r w:rsidRPr="00FB3660">
        <w:rPr>
          <w:rFonts w:ascii="open_sansregular" w:eastAsia="Times New Roman" w:hAnsi="open_sansregular" w:cs="Times New Roman"/>
          <w:color w:val="000000"/>
          <w:sz w:val="24"/>
          <w:szCs w:val="24"/>
        </w:rPr>
        <w:t> </w:t>
      </w:r>
      <w:r w:rsidRPr="00FB3660">
        <w:rPr>
          <w:rFonts w:ascii="inherit" w:eastAsia="Times New Roman" w:hAnsi="inherit" w:cs="Times New Roman"/>
          <w:smallCaps/>
          <w:color w:val="000000"/>
          <w:sz w:val="24"/>
          <w:szCs w:val="24"/>
          <w:bdr w:val="none" w:sz="0" w:space="0" w:color="auto" w:frame="1"/>
        </w:rPr>
        <w:t>(Oct 2016)</w:t>
      </w:r>
      <w:r w:rsidRPr="00FB3660">
        <w:rPr>
          <w:rFonts w:ascii="open_sansregular" w:eastAsia="Times New Roman" w:hAnsi="open_sansregular" w:cs="Times New Roman"/>
          <w:color w:val="000000"/>
          <w:sz w:val="24"/>
          <w:szCs w:val="24"/>
        </w:rPr>
        <w:t> (Section 862, as amended, of the </w:t>
      </w:r>
      <w:r w:rsidRPr="00FB3660">
        <w:rPr>
          <w:rFonts w:ascii="inherit" w:eastAsia="Times New Roman" w:hAnsi="inherit" w:cs="Times New Roman"/>
          <w:color w:val="000000"/>
          <w:sz w:val="24"/>
          <w:szCs w:val="24"/>
          <w:bdr w:val="none" w:sz="0" w:space="0" w:color="auto" w:frame="1"/>
        </w:rPr>
        <w:t>National Defense</w:t>
      </w:r>
      <w:r w:rsidRPr="00FB3660">
        <w:rPr>
          <w:rFonts w:ascii="open_sansregular" w:eastAsia="Times New Roman" w:hAnsi="open_sansregular" w:cs="Times New Roman"/>
          <w:color w:val="000000"/>
          <w:sz w:val="24"/>
          <w:szCs w:val="24"/>
        </w:rPr>
        <w:t> Authorization Act for Fiscal Year 2008; </w:t>
      </w:r>
      <w:bookmarkStart w:id="6" w:name="_Hlk124758131"/>
      <w:r w:rsidR="00911B7F" w:rsidRPr="00FB3660">
        <w:rPr>
          <w:rStyle w:val="ph"/>
          <w:rFonts w:ascii="open_sansregular" w:hAnsi="open_sansregular"/>
          <w:color w:val="000000"/>
          <w:sz w:val="24"/>
          <w:szCs w:val="24"/>
          <w:bdr w:val="none" w:sz="0" w:space="0" w:color="auto" w:frame="1"/>
        </w:rPr>
        <w:t>10 U.S.C. Subtitle A, Part V, Subpart G Note).</w:t>
      </w:r>
      <w:r w:rsidR="00911B7F" w:rsidRPr="00FB3660">
        <w:t xml:space="preserve">  </w:t>
      </w:r>
      <w:hyperlink r:id="rId208" w:history="1">
        <w:r w:rsidR="00911B7F" w:rsidRPr="00FB3660">
          <w:rPr>
            <w:rStyle w:val="Hyperlink"/>
            <w:rFonts w:ascii="open_sansregular" w:hAnsi="open_sansregular"/>
            <w:sz w:val="24"/>
            <w:szCs w:val="24"/>
            <w:bdr w:val="none" w:sz="0" w:space="0" w:color="auto" w:frame="1"/>
          </w:rPr>
          <w:t>https://uscode.house.gov/view.xhtml?path=/prelim@title10/subtitleA/part5/subpartG&amp;edition=prelim</w:t>
        </w:r>
      </w:hyperlink>
      <w:r w:rsidRPr="00FB3660">
        <w:rPr>
          <w:rFonts w:ascii="open_sansregular" w:eastAsia="Times New Roman" w:hAnsi="open_sansregular" w:cs="Times New Roman"/>
          <w:color w:val="000000"/>
          <w:sz w:val="24"/>
          <w:szCs w:val="24"/>
        </w:rPr>
        <w:t>.</w:t>
      </w:r>
    </w:p>
    <w:bookmarkEnd w:id="6"/>
    <w:p w14:paraId="6A15669B" w14:textId="649BB71D"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(xxi</w:t>
      </w:r>
      <w:r w:rsidR="00D8508B" w:rsidRPr="00FB3660">
        <w:rPr>
          <w:rFonts w:ascii="open_sansregular" w:eastAsia="Times New Roman" w:hAnsi="open_sansregular" w:cs="Times New Roman"/>
          <w:color w:val="000000"/>
          <w:sz w:val="24"/>
          <w:szCs w:val="24"/>
          <w:bdr w:val="none" w:sz="0" w:space="0" w:color="auto" w:frame="1"/>
        </w:rPr>
        <w:t>i</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209" w:anchor="FAR_52_226_6" w:tooltip="52.226-6" w:history="1">
        <w:r w:rsidRPr="00FB3660">
          <w:rPr>
            <w:rFonts w:ascii="inherit" w:eastAsia="Times New Roman" w:hAnsi="inherit" w:cs="Times New Roman"/>
            <w:color w:val="0000FF"/>
            <w:sz w:val="24"/>
            <w:szCs w:val="24"/>
            <w:u w:val="single"/>
            <w:bdr w:val="none" w:sz="0" w:space="0" w:color="auto" w:frame="1"/>
          </w:rPr>
          <w:t>52.226-6</w:t>
        </w:r>
      </w:hyperlink>
      <w:r w:rsidRPr="00FB3660">
        <w:rPr>
          <w:rFonts w:ascii="open_sansregular" w:eastAsia="Times New Roman" w:hAnsi="open_sansregular" w:cs="Times New Roman"/>
          <w:color w:val="000000"/>
          <w:sz w:val="24"/>
          <w:szCs w:val="24"/>
        </w:rPr>
        <w:t>, Promoting Excess Food Donation to Nonprofit Organizations </w:t>
      </w:r>
      <w:r w:rsidRPr="00FB3660">
        <w:rPr>
          <w:rFonts w:ascii="inherit" w:eastAsia="Times New Roman" w:hAnsi="inherit" w:cs="Times New Roman"/>
          <w:smallCaps/>
          <w:color w:val="000000"/>
          <w:sz w:val="24"/>
          <w:szCs w:val="24"/>
          <w:bdr w:val="none" w:sz="0" w:space="0" w:color="auto" w:frame="1"/>
        </w:rPr>
        <w:t>(Jun 2020)</w:t>
      </w:r>
      <w:r w:rsidRPr="00FB3660">
        <w:rPr>
          <w:rFonts w:ascii="open_sansregular" w:eastAsia="Times New Roman" w:hAnsi="open_sansregular" w:cs="Times New Roman"/>
          <w:color w:val="000000"/>
          <w:sz w:val="24"/>
          <w:szCs w:val="24"/>
        </w:rPr>
        <w:t> ( </w:t>
      </w:r>
      <w:hyperlink r:id="rId210" w:tgtFrame="_blank" w:tooltip="42 U.S.C. 1792" w:history="1">
        <w:r w:rsidRPr="00FB3660">
          <w:rPr>
            <w:rFonts w:ascii="inherit" w:eastAsia="Times New Roman" w:hAnsi="inherit" w:cs="Times New Roman"/>
            <w:color w:val="0000FF"/>
            <w:sz w:val="24"/>
            <w:szCs w:val="24"/>
            <w:u w:val="single"/>
            <w:bdr w:val="none" w:sz="0" w:space="0" w:color="auto" w:frame="1"/>
          </w:rPr>
          <w:t>42 U.S.C. 1792</w:t>
        </w:r>
      </w:hyperlink>
      <w:r w:rsidRPr="00FB3660">
        <w:rPr>
          <w:rFonts w:ascii="open_sansregular" w:eastAsia="Times New Roman" w:hAnsi="open_sansregular" w:cs="Times New Roman"/>
          <w:color w:val="000000"/>
          <w:sz w:val="24"/>
          <w:szCs w:val="24"/>
        </w:rPr>
        <w:t>). Flow down required in accordance with paragraph (e) of FAR clause 52.226-6.</w:t>
      </w:r>
    </w:p>
    <w:p w14:paraId="0BAA1EE5" w14:textId="77777777" w:rsidR="00D8508B" w:rsidRPr="00FB3660" w:rsidRDefault="00D8508B" w:rsidP="00D8508B">
      <w:pPr>
        <w:widowControl/>
        <w:shd w:val="clear" w:color="auto" w:fill="FFFFFF"/>
        <w:autoSpaceDE/>
        <w:autoSpaceDN/>
        <w:spacing w:before="100" w:beforeAutospacing="1" w:after="100" w:afterAutospacing="1"/>
        <w:ind w:firstLine="108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(xxiii)</w:t>
      </w:r>
      <w:r w:rsidRPr="00FB3660">
        <w:rPr>
          <w:rFonts w:ascii="open_sansregular" w:eastAsia="Times New Roman" w:hAnsi="open_sansregular" w:cs="Times New Roman"/>
          <w:color w:val="000000"/>
          <w:sz w:val="24"/>
          <w:szCs w:val="24"/>
        </w:rPr>
        <w:t> </w:t>
      </w:r>
      <w:hyperlink r:id="rId211" w:anchor="FAR_52_232_40" w:tooltip="52.232-40" w:history="1">
        <w:r w:rsidRPr="00FB3660">
          <w:rPr>
            <w:rFonts w:ascii="inherit" w:eastAsia="Times New Roman" w:hAnsi="inherit" w:cs="Times New Roman"/>
            <w:color w:val="0000FF"/>
            <w:sz w:val="24"/>
            <w:szCs w:val="24"/>
            <w:u w:val="single"/>
            <w:bdr w:val="none" w:sz="0" w:space="0" w:color="auto" w:frame="1"/>
          </w:rPr>
          <w:t>52.232-40</w:t>
        </w:r>
      </w:hyperlink>
      <w:r w:rsidRPr="00FB3660">
        <w:rPr>
          <w:rFonts w:ascii="open_sansregular" w:eastAsia="Times New Roman" w:hAnsi="open_sansregular" w:cs="Times New Roman"/>
          <w:color w:val="000000"/>
          <w:sz w:val="24"/>
          <w:szCs w:val="24"/>
        </w:rPr>
        <w:t>, Providing Accelerated Payments to Small Business Subcontractors (Mar 2023) ( </w:t>
      </w:r>
      <w:hyperlink r:id="rId212" w:tgtFrame="_blank" w:tooltip="31 U.S.C. 3903" w:history="1">
        <w:r w:rsidRPr="00FB3660">
          <w:rPr>
            <w:rFonts w:ascii="inherit" w:eastAsia="Times New Roman" w:hAnsi="inherit" w:cs="Times New Roman"/>
            <w:color w:val="0000FF"/>
            <w:sz w:val="24"/>
            <w:szCs w:val="24"/>
            <w:u w:val="single"/>
            <w:bdr w:val="none" w:sz="0" w:space="0" w:color="auto" w:frame="1"/>
          </w:rPr>
          <w:t>31 U.S.C. 3903</w:t>
        </w:r>
      </w:hyperlink>
      <w:r w:rsidRPr="00FB3660">
        <w:rPr>
          <w:rFonts w:ascii="open_sansregular" w:eastAsia="Times New Roman" w:hAnsi="open_sansregular" w:cs="Times New Roman"/>
          <w:color w:val="000000"/>
          <w:sz w:val="24"/>
          <w:szCs w:val="24"/>
        </w:rPr>
        <w:t> and </w:t>
      </w:r>
      <w:hyperlink r:id="rId213" w:tgtFrame="_blank" w:tooltip="10 U.S.C. 3801" w:history="1">
        <w:r w:rsidRPr="00FB3660">
          <w:rPr>
            <w:rFonts w:ascii="inherit" w:eastAsia="Times New Roman" w:hAnsi="inherit" w:cs="Times New Roman"/>
            <w:color w:val="0000FF"/>
            <w:sz w:val="24"/>
            <w:szCs w:val="24"/>
            <w:u w:val="single"/>
            <w:bdr w:val="none" w:sz="0" w:space="0" w:color="auto" w:frame="1"/>
          </w:rPr>
          <w:t>10 U.S.C. 3801</w:t>
        </w:r>
      </w:hyperlink>
      <w:r w:rsidRPr="00FB3660">
        <w:rPr>
          <w:rFonts w:ascii="open_sansregular" w:eastAsia="Times New Roman" w:hAnsi="open_sansregular" w:cs="Times New Roman"/>
          <w:color w:val="000000"/>
          <w:sz w:val="24"/>
          <w:szCs w:val="24"/>
        </w:rPr>
        <w:t>). Flow down required in accordance with paragraph (c) of </w:t>
      </w:r>
      <w:hyperlink r:id="rId214" w:anchor="FAR_52_232_40" w:tooltip="52.232-40" w:history="1">
        <w:r w:rsidRPr="00FB3660">
          <w:rPr>
            <w:rFonts w:ascii="inherit" w:eastAsia="Times New Roman" w:hAnsi="inherit" w:cs="Times New Roman"/>
            <w:color w:val="0000FF"/>
            <w:sz w:val="24"/>
            <w:szCs w:val="24"/>
            <w:u w:val="single"/>
            <w:bdr w:val="none" w:sz="0" w:space="0" w:color="auto" w:frame="1"/>
          </w:rPr>
          <w:t>52.232-40</w:t>
        </w:r>
      </w:hyperlink>
      <w:r w:rsidRPr="00FB3660">
        <w:rPr>
          <w:rFonts w:ascii="open_sansregular" w:eastAsia="Times New Roman" w:hAnsi="open_sansregular" w:cs="Times New Roman"/>
          <w:color w:val="000000"/>
          <w:sz w:val="24"/>
          <w:szCs w:val="24"/>
        </w:rPr>
        <w:t>.</w:t>
      </w:r>
    </w:p>
    <w:p w14:paraId="520E4776" w14:textId="0D6E85E8"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(xxi</w:t>
      </w:r>
      <w:r w:rsidR="00D8508B" w:rsidRPr="00FB3660">
        <w:rPr>
          <w:rFonts w:ascii="open_sansregular" w:eastAsia="Times New Roman" w:hAnsi="open_sansregular" w:cs="Times New Roman"/>
          <w:color w:val="000000"/>
          <w:sz w:val="24"/>
          <w:szCs w:val="24"/>
          <w:bdr w:val="none" w:sz="0" w:space="0" w:color="auto" w:frame="1"/>
        </w:rPr>
        <w:t>v</w:t>
      </w:r>
      <w:r w:rsidRPr="00FB3660">
        <w:rPr>
          <w:rFonts w:ascii="open_sansregular" w:eastAsia="Times New Roman" w:hAnsi="open_sansregular" w:cs="Times New Roman"/>
          <w:color w:val="000000"/>
          <w:sz w:val="24"/>
          <w:szCs w:val="24"/>
          <w:bdr w:val="none" w:sz="0" w:space="0" w:color="auto" w:frame="1"/>
        </w:rPr>
        <w:t>)</w:t>
      </w:r>
      <w:r w:rsidRPr="00FB3660">
        <w:rPr>
          <w:rFonts w:ascii="open_sansregular" w:eastAsia="Times New Roman" w:hAnsi="open_sansregular" w:cs="Times New Roman"/>
          <w:color w:val="000000"/>
          <w:sz w:val="24"/>
          <w:szCs w:val="24"/>
        </w:rPr>
        <w:t> </w:t>
      </w:r>
      <w:hyperlink r:id="rId215" w:anchor="FAR_52_247_64" w:tooltip="52.247-64" w:history="1">
        <w:r w:rsidRPr="00FB3660">
          <w:rPr>
            <w:rFonts w:ascii="inherit" w:eastAsia="Times New Roman" w:hAnsi="inherit" w:cs="Times New Roman"/>
            <w:color w:val="0000FF"/>
            <w:sz w:val="24"/>
            <w:szCs w:val="24"/>
            <w:u w:val="single"/>
            <w:bdr w:val="none" w:sz="0" w:space="0" w:color="auto" w:frame="1"/>
          </w:rPr>
          <w:t>52.247-64</w:t>
        </w:r>
      </w:hyperlink>
      <w:r w:rsidRPr="00FB3660">
        <w:rPr>
          <w:rFonts w:ascii="open_sansregular" w:eastAsia="Times New Roman" w:hAnsi="open_sansregular" w:cs="Times New Roman"/>
          <w:color w:val="000000"/>
          <w:sz w:val="24"/>
          <w:szCs w:val="24"/>
        </w:rPr>
        <w:t>, Preference for Privately Owned U.S.-Flag Commercial Vessels </w:t>
      </w:r>
      <w:r w:rsidRPr="00FB3660">
        <w:rPr>
          <w:rFonts w:ascii="inherit" w:eastAsia="Times New Roman" w:hAnsi="inherit" w:cs="Times New Roman"/>
          <w:smallCaps/>
          <w:color w:val="000000"/>
          <w:sz w:val="24"/>
          <w:szCs w:val="24"/>
          <w:bdr w:val="none" w:sz="0" w:space="0" w:color="auto" w:frame="1"/>
        </w:rPr>
        <w:t>(Nov 2021)</w:t>
      </w:r>
      <w:r w:rsidRPr="00FB3660">
        <w:rPr>
          <w:rFonts w:ascii="open_sansregular" w:eastAsia="Times New Roman" w:hAnsi="open_sansregular" w:cs="Times New Roman"/>
          <w:color w:val="000000"/>
          <w:sz w:val="24"/>
          <w:szCs w:val="24"/>
        </w:rPr>
        <w:t> ( </w:t>
      </w:r>
      <w:hyperlink r:id="rId216" w:tgtFrame="_blank" w:tooltip="46 U.S.C. 55305" w:history="1">
        <w:r w:rsidRPr="00FB3660">
          <w:rPr>
            <w:rFonts w:ascii="inherit" w:eastAsia="Times New Roman" w:hAnsi="inherit" w:cs="Times New Roman"/>
            <w:color w:val="0000FF"/>
            <w:sz w:val="24"/>
            <w:szCs w:val="24"/>
            <w:u w:val="single"/>
            <w:bdr w:val="none" w:sz="0" w:space="0" w:color="auto" w:frame="1"/>
          </w:rPr>
          <w:t>46 U.S.C. 55305</w:t>
        </w:r>
      </w:hyperlink>
      <w:r w:rsidRPr="00FB3660">
        <w:rPr>
          <w:rFonts w:ascii="open_sansregular" w:eastAsia="Times New Roman" w:hAnsi="open_sansregular" w:cs="Times New Roman"/>
          <w:color w:val="000000"/>
          <w:sz w:val="24"/>
          <w:szCs w:val="24"/>
        </w:rPr>
        <w:t> and </w:t>
      </w:r>
      <w:hyperlink r:id="rId217" w:tgtFrame="_blank" w:tooltip="10 U.S.C. 2631" w:history="1">
        <w:r w:rsidRPr="00FB3660">
          <w:rPr>
            <w:rFonts w:ascii="inherit" w:eastAsia="Times New Roman" w:hAnsi="inherit" w:cs="Times New Roman"/>
            <w:color w:val="0000FF"/>
            <w:sz w:val="24"/>
            <w:szCs w:val="24"/>
            <w:u w:val="single"/>
            <w:bdr w:val="none" w:sz="0" w:space="0" w:color="auto" w:frame="1"/>
          </w:rPr>
          <w:t>10 U.S.C. 2631</w:t>
        </w:r>
      </w:hyperlink>
      <w:r w:rsidRPr="00FB3660">
        <w:rPr>
          <w:rFonts w:ascii="open_sansregular" w:eastAsia="Times New Roman" w:hAnsi="open_sansregular" w:cs="Times New Roman"/>
          <w:color w:val="000000"/>
          <w:sz w:val="24"/>
          <w:szCs w:val="24"/>
        </w:rPr>
        <w:t>). Flow down required in accordance with paragraph (d) of FAR clause 52.247-64.</w:t>
      </w:r>
    </w:p>
    <w:p w14:paraId="08D85D13" w14:textId="77777777" w:rsidR="001C6804" w:rsidRPr="00FB3660" w:rsidRDefault="001C6804" w:rsidP="001C6804">
      <w:pPr>
        <w:widowControl/>
        <w:shd w:val="clear" w:color="auto" w:fill="FFFFFF"/>
        <w:autoSpaceDE/>
        <w:autoSpaceDN/>
        <w:spacing w:before="100" w:beforeAutospacing="1" w:after="100" w:afterAutospacing="1"/>
        <w:ind w:firstLine="2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bdr w:val="none" w:sz="0" w:space="0" w:color="auto" w:frame="1"/>
        </w:rPr>
        <w:t>          </w:t>
      </w:r>
      <w:r w:rsidRPr="00FB3660">
        <w:rPr>
          <w:rFonts w:ascii="open_sansregular" w:eastAsia="Times New Roman" w:hAnsi="open_sansregular" w:cs="Times New Roman"/>
          <w:color w:val="000000"/>
          <w:sz w:val="24"/>
          <w:szCs w:val="24"/>
        </w:rPr>
        <w:t> </w:t>
      </w:r>
      <w:r w:rsidRPr="00FB3660">
        <w:rPr>
          <w:rFonts w:ascii="open_sansregular" w:eastAsia="Times New Roman" w:hAnsi="open_sansregular" w:cs="Times New Roman"/>
          <w:color w:val="000000"/>
          <w:sz w:val="24"/>
          <w:szCs w:val="24"/>
          <w:bdr w:val="none" w:sz="0" w:space="0" w:color="auto" w:frame="1"/>
        </w:rPr>
        <w:t>(2)</w:t>
      </w:r>
      <w:r w:rsidRPr="00FB3660">
        <w:rPr>
          <w:rFonts w:ascii="open_sansregular" w:eastAsia="Times New Roman" w:hAnsi="open_sansregular" w:cs="Times New Roman"/>
          <w:color w:val="000000"/>
          <w:sz w:val="24"/>
          <w:szCs w:val="24"/>
        </w:rPr>
        <w:t> While not required, the Contractor </w:t>
      </w:r>
      <w:r w:rsidRPr="00FB3660">
        <w:rPr>
          <w:rFonts w:ascii="inherit" w:eastAsia="Times New Roman" w:hAnsi="inherit" w:cs="Times New Roman"/>
          <w:color w:val="000000"/>
          <w:sz w:val="24"/>
          <w:szCs w:val="24"/>
          <w:bdr w:val="none" w:sz="0" w:space="0" w:color="auto" w:frame="1"/>
        </w:rPr>
        <w:t>may</w:t>
      </w:r>
      <w:r w:rsidRPr="00FB3660">
        <w:rPr>
          <w:rFonts w:ascii="open_sansregular" w:eastAsia="Times New Roman" w:hAnsi="open_sansregular" w:cs="Times New Roman"/>
          <w:color w:val="000000"/>
          <w:sz w:val="24"/>
          <w:szCs w:val="24"/>
        </w:rPr>
        <w:t> include in its subcontracts for </w:t>
      </w:r>
      <w:r w:rsidRPr="00FB3660">
        <w:rPr>
          <w:rFonts w:ascii="inherit" w:eastAsia="Times New Roman" w:hAnsi="inherit" w:cs="Times New Roman"/>
          <w:color w:val="000000"/>
          <w:sz w:val="24"/>
          <w:szCs w:val="24"/>
          <w:bdr w:val="none" w:sz="0" w:space="0" w:color="auto" w:frame="1"/>
        </w:rPr>
        <w:t>commercial products</w:t>
      </w:r>
      <w:r w:rsidRPr="00FB3660">
        <w:rPr>
          <w:rFonts w:ascii="open_sansregular" w:eastAsia="Times New Roman" w:hAnsi="open_sansregular" w:cs="Times New Roman"/>
          <w:color w:val="000000"/>
          <w:sz w:val="24"/>
          <w:szCs w:val="24"/>
        </w:rPr>
        <w:t> and </w:t>
      </w:r>
      <w:r w:rsidRPr="00FB3660">
        <w:rPr>
          <w:rFonts w:ascii="inherit" w:eastAsia="Times New Roman" w:hAnsi="inherit" w:cs="Times New Roman"/>
          <w:color w:val="000000"/>
          <w:sz w:val="24"/>
          <w:szCs w:val="24"/>
          <w:bdr w:val="none" w:sz="0" w:space="0" w:color="auto" w:frame="1"/>
        </w:rPr>
        <w:t>commercial services</w:t>
      </w:r>
      <w:r w:rsidRPr="00FB3660">
        <w:rPr>
          <w:rFonts w:ascii="open_sansregular" w:eastAsia="Times New Roman" w:hAnsi="open_sansregular" w:cs="Times New Roman"/>
          <w:color w:val="000000"/>
          <w:sz w:val="24"/>
          <w:szCs w:val="24"/>
        </w:rPr>
        <w:t> a minimal number of additional clauses necessary to satisfy its contractual obligations.</w:t>
      </w:r>
    </w:p>
    <w:p w14:paraId="6F776842" w14:textId="6413D2A5" w:rsidR="001C6804" w:rsidRPr="00FB3660" w:rsidRDefault="001C6804" w:rsidP="001C6804">
      <w:pPr>
        <w:widowControl/>
        <w:shd w:val="clear" w:color="auto" w:fill="FFFFFF"/>
        <w:autoSpaceDE/>
        <w:autoSpaceDN/>
        <w:spacing w:before="100" w:beforeAutospacing="1" w:after="100" w:afterAutospacing="1"/>
        <w:ind w:firstLine="240"/>
        <w:jc w:val="center"/>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rPr>
        <w:t>(End of clause)</w:t>
      </w:r>
      <w:r w:rsidR="00D8508B" w:rsidRPr="00FB3660">
        <w:rPr>
          <w:rFonts w:ascii="open_sansregular" w:eastAsia="Times New Roman" w:hAnsi="open_sansregular" w:cs="Times New Roman"/>
          <w:color w:val="000000"/>
          <w:sz w:val="24"/>
          <w:szCs w:val="24"/>
        </w:rPr>
        <w:t>.</w:t>
      </w:r>
    </w:p>
    <w:p w14:paraId="52E79B52" w14:textId="77777777" w:rsidR="001C6804" w:rsidRPr="00FB3660"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rPr>
      </w:pPr>
      <w:r w:rsidRPr="00FB3660">
        <w:rPr>
          <w:rFonts w:ascii="inherit" w:eastAsia="Times New Roman" w:hAnsi="inherit" w:cs="Times New Roman"/>
          <w:i/>
          <w:iCs/>
          <w:sz w:val="24"/>
          <w:szCs w:val="24"/>
          <w:bdr w:val="none" w:sz="0" w:space="0" w:color="auto" w:frame="1"/>
        </w:rPr>
        <w:t>Alternate I</w:t>
      </w:r>
      <w:r w:rsidRPr="00FB3660">
        <w:rPr>
          <w:rFonts w:ascii="open_sansregular" w:eastAsia="Times New Roman" w:hAnsi="open_sansregular" w:cs="Times New Roman"/>
          <w:sz w:val="24"/>
          <w:szCs w:val="24"/>
        </w:rPr>
        <w:t> </w:t>
      </w:r>
      <w:r w:rsidRPr="00FB3660">
        <w:rPr>
          <w:rFonts w:ascii="inherit" w:eastAsia="Times New Roman" w:hAnsi="inherit" w:cs="Times New Roman"/>
          <w:smallCaps/>
          <w:sz w:val="24"/>
          <w:szCs w:val="24"/>
          <w:bdr w:val="none" w:sz="0" w:space="0" w:color="auto" w:frame="1"/>
        </w:rPr>
        <w:t>(Feb 2000)</w:t>
      </w:r>
      <w:r w:rsidRPr="00FB3660">
        <w:rPr>
          <w:rFonts w:ascii="open_sansregular" w:eastAsia="Times New Roman" w:hAnsi="open_sansregular" w:cs="Times New Roman"/>
          <w:sz w:val="24"/>
          <w:szCs w:val="24"/>
        </w:rPr>
        <w:t>. As prescribed in </w:t>
      </w:r>
      <w:hyperlink r:id="rId218" w:anchor="FAR_12_301" w:tooltip="12.301" w:history="1">
        <w:r w:rsidRPr="00FB3660">
          <w:rPr>
            <w:rFonts w:ascii="inherit" w:eastAsia="Times New Roman" w:hAnsi="inherit" w:cs="Times New Roman"/>
            <w:color w:val="0000FF"/>
            <w:sz w:val="24"/>
            <w:szCs w:val="24"/>
            <w:u w:val="single"/>
            <w:bdr w:val="none" w:sz="0" w:space="0" w:color="auto" w:frame="1"/>
          </w:rPr>
          <w:t>12.301</w:t>
        </w:r>
      </w:hyperlink>
      <w:r w:rsidRPr="00FB3660">
        <w:rPr>
          <w:rFonts w:ascii="open_sansregular" w:eastAsia="Times New Roman" w:hAnsi="open_sansregular" w:cs="Times New Roman"/>
          <w:sz w:val="24"/>
          <w:szCs w:val="24"/>
        </w:rPr>
        <w:t>(b)(4)(</w:t>
      </w:r>
      <w:proofErr w:type="spellStart"/>
      <w:r w:rsidRPr="00FB3660">
        <w:rPr>
          <w:rFonts w:ascii="open_sansregular" w:eastAsia="Times New Roman" w:hAnsi="open_sansregular" w:cs="Times New Roman"/>
          <w:sz w:val="24"/>
          <w:szCs w:val="24"/>
        </w:rPr>
        <w:t>i</w:t>
      </w:r>
      <w:proofErr w:type="spellEnd"/>
      <w:r w:rsidRPr="00FB3660">
        <w:rPr>
          <w:rFonts w:ascii="open_sansregular" w:eastAsia="Times New Roman" w:hAnsi="open_sansregular" w:cs="Times New Roman"/>
          <w:sz w:val="24"/>
          <w:szCs w:val="24"/>
        </w:rPr>
        <w:t>), delete paragraph (d) from the basic clause, redesignate paragraph (e) as paragraph (d), and revise the reference to "paragraphs (a), (b), (c), or (d) of this clause" in the redesignated paragraph (d) to read "paragraphs (a), (b), and (c) of this clause".</w:t>
      </w:r>
    </w:p>
    <w:p w14:paraId="1A3E6FA2" w14:textId="07347541" w:rsidR="001C6804" w:rsidRPr="00FB3660"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rPr>
      </w:pPr>
      <w:r w:rsidRPr="00FB3660">
        <w:rPr>
          <w:rFonts w:ascii="inherit" w:eastAsia="Times New Roman" w:hAnsi="inherit" w:cs="Times New Roman"/>
          <w:i/>
          <w:iCs/>
          <w:sz w:val="24"/>
          <w:szCs w:val="24"/>
          <w:bdr w:val="none" w:sz="0" w:space="0" w:color="auto" w:frame="1"/>
        </w:rPr>
        <w:t>Alternate II</w:t>
      </w:r>
      <w:r w:rsidRPr="00FB3660">
        <w:rPr>
          <w:rFonts w:ascii="open_sansregular" w:eastAsia="Times New Roman" w:hAnsi="open_sansregular" w:cs="Times New Roman"/>
          <w:sz w:val="24"/>
          <w:szCs w:val="24"/>
        </w:rPr>
        <w:t> </w:t>
      </w:r>
      <w:r w:rsidR="004071A9" w:rsidRPr="00FB3660">
        <w:rPr>
          <w:rFonts w:ascii="inherit" w:eastAsia="Times New Roman" w:hAnsi="inherit" w:cs="Times New Roman"/>
          <w:smallCaps/>
          <w:color w:val="000000"/>
          <w:sz w:val="24"/>
          <w:szCs w:val="24"/>
          <w:bdr w:val="none" w:sz="0" w:space="0" w:color="auto" w:frame="1"/>
        </w:rPr>
        <w:t>(Sep 2023)</w:t>
      </w:r>
      <w:r w:rsidRPr="00FB3660">
        <w:rPr>
          <w:rFonts w:ascii="open_sansregular" w:eastAsia="Times New Roman" w:hAnsi="open_sansregular" w:cs="Times New Roman"/>
          <w:sz w:val="24"/>
          <w:szCs w:val="24"/>
          <w:bdr w:val="none" w:sz="0" w:space="0" w:color="auto" w:frame="1"/>
        </w:rPr>
        <w:t>.</w:t>
      </w:r>
      <w:r w:rsidRPr="00FB3660">
        <w:rPr>
          <w:rFonts w:ascii="open_sansregular" w:eastAsia="Times New Roman" w:hAnsi="open_sansregular" w:cs="Times New Roman"/>
          <w:sz w:val="24"/>
          <w:szCs w:val="24"/>
        </w:rPr>
        <w:t> As prescribed in </w:t>
      </w:r>
      <w:hyperlink r:id="rId219" w:anchor="FAR_12_301" w:tooltip="12.301" w:history="1">
        <w:r w:rsidRPr="00FB3660">
          <w:rPr>
            <w:rFonts w:ascii="inherit" w:eastAsia="Times New Roman" w:hAnsi="inherit" w:cs="Times New Roman"/>
            <w:color w:val="0000FF"/>
            <w:sz w:val="24"/>
            <w:szCs w:val="24"/>
            <w:u w:val="single"/>
            <w:bdr w:val="none" w:sz="0" w:space="0" w:color="auto" w:frame="1"/>
          </w:rPr>
          <w:t>12.301</w:t>
        </w:r>
      </w:hyperlink>
      <w:r w:rsidRPr="00FB3660">
        <w:rPr>
          <w:rFonts w:ascii="open_sansregular" w:eastAsia="Times New Roman" w:hAnsi="open_sansregular" w:cs="Times New Roman"/>
          <w:sz w:val="24"/>
          <w:szCs w:val="24"/>
        </w:rPr>
        <w:t>(b)(4)(ii), substitute the following paragraphs (d)(1) and (e)(1) for paragraphs (d)(1) and (e)(1) of the basic clause as follows:</w:t>
      </w:r>
    </w:p>
    <w:p w14:paraId="684D6155" w14:textId="77777777" w:rsidR="001C6804" w:rsidRPr="00FB3660" w:rsidRDefault="001C6804" w:rsidP="006531B1">
      <w:pPr>
        <w:widowControl/>
        <w:autoSpaceDE/>
        <w:autoSpaceDN/>
        <w:ind w:firstLine="72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(d)(1) The Comptroller General of the </w:t>
      </w:r>
      <w:r w:rsidRPr="00FB3660">
        <w:rPr>
          <w:rFonts w:ascii="inherit" w:eastAsia="Times New Roman" w:hAnsi="inherit" w:cs="Times New Roman"/>
          <w:sz w:val="24"/>
          <w:szCs w:val="24"/>
          <w:bdr w:val="none" w:sz="0" w:space="0" w:color="auto" w:frame="1"/>
        </w:rPr>
        <w:t>United States</w:t>
      </w:r>
      <w:r w:rsidRPr="00FB3660">
        <w:rPr>
          <w:rFonts w:ascii="open_sansregular" w:eastAsia="Times New Roman" w:hAnsi="open_sansregular" w:cs="Times New Roman"/>
          <w:sz w:val="24"/>
          <w:szCs w:val="24"/>
        </w:rPr>
        <w:t>, an appropriate Inspector General appointed under section 3 or 8 G of the Inspector General Act of 1978 ( </w:t>
      </w:r>
      <w:hyperlink r:id="rId220" w:tgtFrame="_blank" w:tooltip="5 U.S.C. App." w:history="1">
        <w:r w:rsidRPr="00FB3660">
          <w:rPr>
            <w:rFonts w:ascii="inherit" w:eastAsia="Times New Roman" w:hAnsi="inherit" w:cs="Times New Roman"/>
            <w:color w:val="0000FF"/>
            <w:sz w:val="24"/>
            <w:szCs w:val="24"/>
            <w:u w:val="single"/>
            <w:bdr w:val="none" w:sz="0" w:space="0" w:color="auto" w:frame="1"/>
          </w:rPr>
          <w:t>5 U.S.C. App.</w:t>
        </w:r>
      </w:hyperlink>
      <w:r w:rsidRPr="00FB3660">
        <w:rPr>
          <w:rFonts w:ascii="open_sansregular" w:eastAsia="Times New Roman" w:hAnsi="open_sansregular" w:cs="Times New Roman"/>
          <w:sz w:val="24"/>
          <w:szCs w:val="24"/>
        </w:rPr>
        <w:t>), or an authorized representative of either of the foregoing officials </w:t>
      </w:r>
      <w:r w:rsidRPr="00FB3660">
        <w:rPr>
          <w:rFonts w:ascii="inherit" w:eastAsia="Times New Roman" w:hAnsi="inherit" w:cs="Times New Roman"/>
          <w:sz w:val="24"/>
          <w:szCs w:val="24"/>
          <w:bdr w:val="none" w:sz="0" w:space="0" w:color="auto" w:frame="1"/>
        </w:rPr>
        <w:t>shall</w:t>
      </w:r>
      <w:r w:rsidRPr="00FB3660">
        <w:rPr>
          <w:rFonts w:ascii="open_sansregular" w:eastAsia="Times New Roman" w:hAnsi="open_sansregular" w:cs="Times New Roman"/>
          <w:sz w:val="24"/>
          <w:szCs w:val="24"/>
        </w:rPr>
        <w:t> have access to and right to—</w:t>
      </w:r>
    </w:p>
    <w:p w14:paraId="7B9BDEA7" w14:textId="77777777" w:rsidR="001C6804" w:rsidRPr="00FB3660" w:rsidRDefault="001C6804" w:rsidP="006531B1">
      <w:pPr>
        <w:widowControl/>
        <w:autoSpaceDE/>
        <w:autoSpaceDN/>
        <w:ind w:firstLine="108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proofErr w:type="spellStart"/>
      <w:r w:rsidRPr="00FB3660">
        <w:rPr>
          <w:rFonts w:ascii="open_sansregular" w:eastAsia="Times New Roman" w:hAnsi="open_sansregular" w:cs="Times New Roman"/>
          <w:sz w:val="24"/>
          <w:szCs w:val="24"/>
        </w:rPr>
        <w:t>i</w:t>
      </w:r>
      <w:proofErr w:type="spellEnd"/>
      <w:r w:rsidRPr="00FB3660">
        <w:rPr>
          <w:rFonts w:ascii="open_sansregular" w:eastAsia="Times New Roman" w:hAnsi="open_sansregular" w:cs="Times New Roman"/>
          <w:sz w:val="24"/>
          <w:szCs w:val="24"/>
        </w:rPr>
        <w:t>) Examine any of the Contractor’s or any subcontractors’ records that pertain to, and involve transactions relating to, this contract; and</w:t>
      </w:r>
    </w:p>
    <w:p w14:paraId="25B9B8A3" w14:textId="77777777" w:rsidR="001C6804" w:rsidRPr="00FB3660" w:rsidRDefault="001C6804" w:rsidP="001C6804">
      <w:pPr>
        <w:widowControl/>
        <w:autoSpaceDE/>
        <w:autoSpaceDN/>
        <w:spacing w:before="100" w:beforeAutospacing="1" w:after="100" w:afterAutospacing="1"/>
        <w:ind w:firstLine="108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(ii) Interview any officer or employee regarding such transactions.</w:t>
      </w:r>
    </w:p>
    <w:p w14:paraId="60ED0461" w14:textId="77777777" w:rsidR="001C6804" w:rsidRPr="00FB3660" w:rsidRDefault="001C6804" w:rsidP="001C6804">
      <w:pPr>
        <w:widowControl/>
        <w:autoSpaceDE/>
        <w:autoSpaceDN/>
        <w:spacing w:before="100" w:beforeAutospacing="1" w:after="100" w:afterAutospacing="1"/>
        <w:ind w:firstLine="72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lastRenderedPageBreak/>
        <w:t>(e)(1) Notwithstanding the requirements of the clauses in paragraphs (a), (b), and (c), of this clause, the Contractor is not required to flow down any FAR clause in a subcontract for </w:t>
      </w:r>
      <w:r w:rsidRPr="00FB3660">
        <w:rPr>
          <w:rFonts w:ascii="inherit" w:eastAsia="Times New Roman" w:hAnsi="inherit" w:cs="Times New Roman"/>
          <w:sz w:val="24"/>
          <w:szCs w:val="24"/>
          <w:bdr w:val="none" w:sz="0" w:space="0" w:color="auto" w:frame="1"/>
        </w:rPr>
        <w:t>commercial products</w:t>
      </w:r>
      <w:r w:rsidRPr="00FB3660">
        <w:rPr>
          <w:rFonts w:ascii="open_sansregular" w:eastAsia="Times New Roman" w:hAnsi="open_sansregular" w:cs="Times New Roman"/>
          <w:sz w:val="24"/>
          <w:szCs w:val="24"/>
        </w:rPr>
        <w:t> or </w:t>
      </w:r>
      <w:r w:rsidRPr="00FB3660">
        <w:rPr>
          <w:rFonts w:ascii="inherit" w:eastAsia="Times New Roman" w:hAnsi="inherit" w:cs="Times New Roman"/>
          <w:sz w:val="24"/>
          <w:szCs w:val="24"/>
          <w:bdr w:val="none" w:sz="0" w:space="0" w:color="auto" w:frame="1"/>
        </w:rPr>
        <w:t>commercial services</w:t>
      </w:r>
      <w:r w:rsidRPr="00FB3660">
        <w:rPr>
          <w:rFonts w:ascii="open_sansregular" w:eastAsia="Times New Roman" w:hAnsi="open_sansregular" w:cs="Times New Roman"/>
          <w:sz w:val="24"/>
          <w:szCs w:val="24"/>
        </w:rPr>
        <w:t>, other than—</w:t>
      </w:r>
    </w:p>
    <w:p w14:paraId="7FCDDBCB" w14:textId="77777777" w:rsidR="001C6804" w:rsidRPr="00FB3660" w:rsidRDefault="001C6804" w:rsidP="006531B1">
      <w:pPr>
        <w:widowControl/>
        <w:autoSpaceDE/>
        <w:autoSpaceDN/>
        <w:ind w:firstLine="108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proofErr w:type="spellStart"/>
      <w:r w:rsidRPr="00FB3660">
        <w:rPr>
          <w:rFonts w:ascii="open_sansregular" w:eastAsia="Times New Roman" w:hAnsi="open_sansregular" w:cs="Times New Roman"/>
          <w:sz w:val="24"/>
          <w:szCs w:val="24"/>
        </w:rPr>
        <w:t>i</w:t>
      </w:r>
      <w:proofErr w:type="spellEnd"/>
      <w:r w:rsidRPr="00FB3660">
        <w:rPr>
          <w:rFonts w:ascii="open_sansregular" w:eastAsia="Times New Roman" w:hAnsi="open_sansregular" w:cs="Times New Roman"/>
          <w:sz w:val="24"/>
          <w:szCs w:val="24"/>
        </w:rPr>
        <w:t>) </w:t>
      </w:r>
      <w:r w:rsidRPr="00FB3660">
        <w:rPr>
          <w:rFonts w:ascii="inherit" w:eastAsia="Times New Roman" w:hAnsi="inherit" w:cs="Times New Roman"/>
          <w:i/>
          <w:iCs/>
          <w:sz w:val="24"/>
          <w:szCs w:val="24"/>
          <w:bdr w:val="none" w:sz="0" w:space="0" w:color="auto" w:frame="1"/>
        </w:rPr>
        <w:t>Paragraph (d) of this clause</w:t>
      </w:r>
      <w:r w:rsidRPr="00FB3660">
        <w:rPr>
          <w:rFonts w:ascii="open_sansregular" w:eastAsia="Times New Roman" w:hAnsi="open_sansregular" w:cs="Times New Roman"/>
          <w:sz w:val="24"/>
          <w:szCs w:val="24"/>
        </w:rPr>
        <w:t>. This paragraph flows down to all subcontracts, except the authority of the Inspector General under paragraph (d)(1)(ii) does not flow down; and</w:t>
      </w:r>
    </w:p>
    <w:p w14:paraId="177603CB" w14:textId="77777777" w:rsidR="001C6804" w:rsidRPr="00FB3660" w:rsidRDefault="001C6804" w:rsidP="006531B1">
      <w:pPr>
        <w:widowControl/>
        <w:autoSpaceDE/>
        <w:autoSpaceDN/>
        <w:ind w:firstLine="108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(ii) </w:t>
      </w:r>
      <w:r w:rsidRPr="00FB3660">
        <w:rPr>
          <w:rFonts w:ascii="inherit" w:eastAsia="Times New Roman" w:hAnsi="inherit" w:cs="Times New Roman"/>
          <w:i/>
          <w:iCs/>
          <w:sz w:val="24"/>
          <w:szCs w:val="24"/>
          <w:bdr w:val="none" w:sz="0" w:space="0" w:color="auto" w:frame="1"/>
        </w:rPr>
        <w:t>Those clauses listed in this paragraph (e)(1)</w:t>
      </w:r>
      <w:r w:rsidRPr="00FB3660">
        <w:rPr>
          <w:rFonts w:ascii="open_sansregular" w:eastAsia="Times New Roman" w:hAnsi="open_sansregular" w:cs="Times New Roman"/>
          <w:sz w:val="24"/>
          <w:szCs w:val="24"/>
        </w:rPr>
        <w:t>. Unless otherwise indicated below, the extent of the flow down </w:t>
      </w:r>
      <w:r w:rsidRPr="00FB3660">
        <w:rPr>
          <w:rFonts w:ascii="inherit" w:eastAsia="Times New Roman" w:hAnsi="inherit" w:cs="Times New Roman"/>
          <w:sz w:val="24"/>
          <w:szCs w:val="24"/>
          <w:bdr w:val="none" w:sz="0" w:space="0" w:color="auto" w:frame="1"/>
        </w:rPr>
        <w:t>shall</w:t>
      </w:r>
      <w:r w:rsidRPr="00FB3660">
        <w:rPr>
          <w:rFonts w:ascii="open_sansregular" w:eastAsia="Times New Roman" w:hAnsi="open_sansregular" w:cs="Times New Roman"/>
          <w:sz w:val="24"/>
          <w:szCs w:val="24"/>
        </w:rPr>
        <w:t> be as required by the clause-</w:t>
      </w:r>
    </w:p>
    <w:p w14:paraId="257C3EC4" w14:textId="77777777" w:rsidR="001C6804" w:rsidRPr="00FB3660" w:rsidRDefault="001C6804" w:rsidP="006531B1">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(A) </w:t>
      </w:r>
      <w:hyperlink r:id="rId221" w:anchor="FAR_52_203_13" w:tooltip="52.203-13" w:history="1">
        <w:r w:rsidRPr="00FB3660">
          <w:rPr>
            <w:rFonts w:ascii="inherit" w:eastAsia="Times New Roman" w:hAnsi="inherit" w:cs="Times New Roman"/>
            <w:color w:val="0000FF"/>
            <w:sz w:val="24"/>
            <w:szCs w:val="24"/>
            <w:u w:val="single"/>
            <w:bdr w:val="none" w:sz="0" w:space="0" w:color="auto" w:frame="1"/>
          </w:rPr>
          <w:t>52.203-13</w:t>
        </w:r>
      </w:hyperlink>
      <w:r w:rsidRPr="00FB3660">
        <w:rPr>
          <w:rFonts w:ascii="open_sansregular" w:eastAsia="Times New Roman" w:hAnsi="open_sansregular" w:cs="Times New Roman"/>
          <w:sz w:val="24"/>
          <w:szCs w:val="24"/>
        </w:rPr>
        <w:t>, Contractor Code of Business Ethics and Conduct </w:t>
      </w:r>
      <w:r w:rsidRPr="00FB3660">
        <w:rPr>
          <w:rFonts w:ascii="inherit" w:eastAsia="Times New Roman" w:hAnsi="inherit" w:cs="Times New Roman"/>
          <w:smallCaps/>
          <w:sz w:val="24"/>
          <w:szCs w:val="24"/>
          <w:bdr w:val="none" w:sz="0" w:space="0" w:color="auto" w:frame="1"/>
        </w:rPr>
        <w:t>(Nov 2021)</w:t>
      </w:r>
      <w:r w:rsidRPr="00FB3660">
        <w:rPr>
          <w:rFonts w:ascii="open_sansregular" w:eastAsia="Times New Roman" w:hAnsi="open_sansregular" w:cs="Times New Roman"/>
          <w:sz w:val="24"/>
          <w:szCs w:val="24"/>
        </w:rPr>
        <w:t> ( </w:t>
      </w:r>
      <w:hyperlink r:id="rId222" w:tgtFrame="_blank" w:tooltip="41 U.S.C. 3509" w:history="1">
        <w:r w:rsidRPr="00FB3660">
          <w:rPr>
            <w:rFonts w:ascii="inherit" w:eastAsia="Times New Roman" w:hAnsi="inherit" w:cs="Times New Roman"/>
            <w:color w:val="0000FF"/>
            <w:sz w:val="24"/>
            <w:szCs w:val="24"/>
            <w:u w:val="single"/>
            <w:bdr w:val="none" w:sz="0" w:space="0" w:color="auto" w:frame="1"/>
          </w:rPr>
          <w:t>41 U.S.C. 3509</w:t>
        </w:r>
      </w:hyperlink>
      <w:r w:rsidRPr="00FB3660">
        <w:rPr>
          <w:rFonts w:ascii="open_sansregular" w:eastAsia="Times New Roman" w:hAnsi="open_sansregular" w:cs="Times New Roman"/>
          <w:sz w:val="24"/>
          <w:szCs w:val="24"/>
        </w:rPr>
        <w:t>).</w:t>
      </w:r>
    </w:p>
    <w:p w14:paraId="2A80ABA3" w14:textId="77777777"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(B) </w:t>
      </w:r>
      <w:hyperlink r:id="rId223" w:anchor="FAR_52_203_15" w:tooltip="52.203-15" w:history="1">
        <w:r w:rsidRPr="00FB3660">
          <w:rPr>
            <w:rFonts w:ascii="inherit" w:eastAsia="Times New Roman" w:hAnsi="inherit" w:cs="Times New Roman"/>
            <w:color w:val="0000FF"/>
            <w:sz w:val="24"/>
            <w:szCs w:val="24"/>
            <w:u w:val="single"/>
            <w:bdr w:val="none" w:sz="0" w:space="0" w:color="auto" w:frame="1"/>
          </w:rPr>
          <w:t>52.203-15</w:t>
        </w:r>
      </w:hyperlink>
      <w:r w:rsidRPr="00FB3660">
        <w:rPr>
          <w:rFonts w:ascii="open_sansregular" w:eastAsia="Times New Roman" w:hAnsi="open_sansregular" w:cs="Times New Roman"/>
          <w:sz w:val="24"/>
          <w:szCs w:val="24"/>
        </w:rPr>
        <w:t>, Whistleblower Protections Under the American Recovery and Reinvestment Act of 2009 </w:t>
      </w:r>
      <w:r w:rsidRPr="00FB3660">
        <w:rPr>
          <w:rFonts w:ascii="inherit" w:eastAsia="Times New Roman" w:hAnsi="inherit" w:cs="Times New Roman"/>
          <w:smallCaps/>
          <w:sz w:val="24"/>
          <w:szCs w:val="24"/>
          <w:bdr w:val="none" w:sz="0" w:space="0" w:color="auto" w:frame="1"/>
        </w:rPr>
        <w:t>(Jun 2010)</w:t>
      </w:r>
      <w:r w:rsidRPr="00FB3660">
        <w:rPr>
          <w:rFonts w:ascii="open_sansregular" w:eastAsia="Times New Roman" w:hAnsi="open_sansregular" w:cs="Times New Roman"/>
          <w:sz w:val="24"/>
          <w:szCs w:val="24"/>
        </w:rPr>
        <w:t> (Section 1553 of Pub. L. 111-5).</w:t>
      </w:r>
    </w:p>
    <w:p w14:paraId="25455C2A" w14:textId="77777777"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(C) </w:t>
      </w:r>
      <w:hyperlink r:id="rId224" w:anchor="FAR_52_204_23" w:tooltip="52.204-23" w:history="1">
        <w:r w:rsidRPr="00FB3660">
          <w:rPr>
            <w:rFonts w:ascii="inherit" w:eastAsia="Times New Roman" w:hAnsi="inherit" w:cs="Times New Roman"/>
            <w:color w:val="0000FF"/>
            <w:sz w:val="24"/>
            <w:szCs w:val="24"/>
            <w:u w:val="single"/>
            <w:bdr w:val="none" w:sz="0" w:space="0" w:color="auto" w:frame="1"/>
          </w:rPr>
          <w:t>52.204-23</w:t>
        </w:r>
      </w:hyperlink>
      <w:r w:rsidRPr="00FB3660">
        <w:rPr>
          <w:rFonts w:ascii="open_sansregular" w:eastAsia="Times New Roman" w:hAnsi="open_sansregular" w:cs="Times New Roman"/>
          <w:sz w:val="24"/>
          <w:szCs w:val="24"/>
        </w:rPr>
        <w:t>, Prohibition on </w:t>
      </w:r>
      <w:r w:rsidRPr="00FB3660">
        <w:rPr>
          <w:rFonts w:ascii="inherit" w:eastAsia="Times New Roman" w:hAnsi="inherit" w:cs="Times New Roman"/>
          <w:sz w:val="24"/>
          <w:szCs w:val="24"/>
          <w:bdr w:val="none" w:sz="0" w:space="0" w:color="auto" w:frame="1"/>
        </w:rPr>
        <w:t>Contracting</w:t>
      </w:r>
      <w:r w:rsidRPr="00FB3660">
        <w:rPr>
          <w:rFonts w:ascii="open_sansregular" w:eastAsia="Times New Roman" w:hAnsi="open_sansregular" w:cs="Times New Roman"/>
          <w:sz w:val="24"/>
          <w:szCs w:val="24"/>
        </w:rPr>
        <w:t> for Hardware, Software, and Services Developed or Provided by Kaspersky Lab and Other Covered Entities </w:t>
      </w:r>
      <w:r w:rsidRPr="00FB3660">
        <w:rPr>
          <w:rFonts w:ascii="inherit" w:eastAsia="Times New Roman" w:hAnsi="inherit" w:cs="Times New Roman"/>
          <w:smallCaps/>
          <w:sz w:val="24"/>
          <w:szCs w:val="24"/>
          <w:bdr w:val="none" w:sz="0" w:space="0" w:color="auto" w:frame="1"/>
        </w:rPr>
        <w:t>(Nov 2021)</w:t>
      </w:r>
      <w:r w:rsidRPr="00FB3660">
        <w:rPr>
          <w:rFonts w:ascii="open_sansregular" w:eastAsia="Times New Roman" w:hAnsi="open_sansregular" w:cs="Times New Roman"/>
          <w:sz w:val="24"/>
          <w:szCs w:val="24"/>
        </w:rPr>
        <w:t> (Section 1634 of Pub. L. 115-91).</w:t>
      </w:r>
    </w:p>
    <w:p w14:paraId="70ED89D3" w14:textId="749A0E8D" w:rsidR="001C6804" w:rsidRPr="00FB3660" w:rsidRDefault="001C6804" w:rsidP="00A4364E">
      <w:pPr>
        <w:widowControl/>
        <w:autoSpaceDE/>
        <w:autoSpaceDN/>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(D) </w:t>
      </w:r>
      <w:hyperlink r:id="rId225" w:anchor="FAR_52_204_25" w:tooltip="52.204-25" w:history="1">
        <w:r w:rsidRPr="00FB3660">
          <w:rPr>
            <w:rFonts w:ascii="inherit" w:eastAsia="Times New Roman" w:hAnsi="inherit" w:cs="Times New Roman"/>
            <w:color w:val="0000FF"/>
            <w:sz w:val="24"/>
            <w:szCs w:val="24"/>
            <w:u w:val="single"/>
            <w:bdr w:val="none" w:sz="0" w:space="0" w:color="auto" w:frame="1"/>
          </w:rPr>
          <w:t>52.204-25</w:t>
        </w:r>
      </w:hyperlink>
      <w:r w:rsidRPr="00FB3660">
        <w:rPr>
          <w:rFonts w:ascii="open_sansregular" w:eastAsia="Times New Roman" w:hAnsi="open_sansregular" w:cs="Times New Roman"/>
          <w:sz w:val="24"/>
          <w:szCs w:val="24"/>
        </w:rPr>
        <w:t>, Prohibition on </w:t>
      </w:r>
      <w:r w:rsidRPr="00FB3660">
        <w:rPr>
          <w:rFonts w:ascii="inherit" w:eastAsia="Times New Roman" w:hAnsi="inherit" w:cs="Times New Roman"/>
          <w:sz w:val="24"/>
          <w:szCs w:val="24"/>
          <w:bdr w:val="none" w:sz="0" w:space="0" w:color="auto" w:frame="1"/>
        </w:rPr>
        <w:t>Contracting</w:t>
      </w:r>
      <w:r w:rsidRPr="00FB3660">
        <w:rPr>
          <w:rFonts w:ascii="open_sansregular" w:eastAsia="Times New Roman" w:hAnsi="open_sansregular" w:cs="Times New Roman"/>
          <w:sz w:val="24"/>
          <w:szCs w:val="24"/>
        </w:rPr>
        <w:t> for Certain Telecommunications and Video Surveillance Services or Equipment. </w:t>
      </w:r>
      <w:r w:rsidRPr="00FB3660">
        <w:rPr>
          <w:rFonts w:ascii="inherit" w:eastAsia="Times New Roman" w:hAnsi="inherit" w:cs="Times New Roman"/>
          <w:smallCaps/>
          <w:sz w:val="24"/>
          <w:szCs w:val="24"/>
          <w:bdr w:val="none" w:sz="0" w:space="0" w:color="auto" w:frame="1"/>
        </w:rPr>
        <w:t>(Nov 2021)</w:t>
      </w:r>
      <w:r w:rsidRPr="00FB3660">
        <w:rPr>
          <w:rFonts w:ascii="open_sansregular" w:eastAsia="Times New Roman" w:hAnsi="open_sansregular" w:cs="Times New Roman"/>
          <w:sz w:val="24"/>
          <w:szCs w:val="24"/>
        </w:rPr>
        <w:t> (Section 889(a)(1)(A) of Pub. L. 115-232).</w:t>
      </w:r>
    </w:p>
    <w:p w14:paraId="73A795AD" w14:textId="77777777" w:rsidR="007559A2" w:rsidRPr="00FB3660" w:rsidRDefault="007559A2" w:rsidP="00A4364E">
      <w:pPr>
        <w:widowControl/>
        <w:shd w:val="clear" w:color="auto" w:fill="FFFFFF"/>
        <w:autoSpaceDE/>
        <w:autoSpaceDN/>
        <w:ind w:firstLine="1440"/>
        <w:textAlignment w:val="baseline"/>
        <w:rPr>
          <w:rFonts w:ascii="open_sansregular" w:eastAsia="Times New Roman" w:hAnsi="open_sansregular" w:cs="Times New Roman"/>
          <w:color w:val="000000"/>
          <w:sz w:val="24"/>
          <w:szCs w:val="24"/>
        </w:rPr>
      </w:pPr>
      <w:r w:rsidRPr="00FB3660">
        <w:rPr>
          <w:rFonts w:ascii="open_sansregular" w:eastAsia="Times New Roman" w:hAnsi="open_sansregular" w:cs="Times New Roman"/>
          <w:color w:val="000000"/>
          <w:sz w:val="24"/>
          <w:szCs w:val="24"/>
        </w:rPr>
        <w:t>(E) </w:t>
      </w:r>
      <w:hyperlink r:id="rId226" w:anchor="FAR_52_204_27" w:tooltip="52.204-27" w:history="1">
        <w:r w:rsidRPr="00FB3660">
          <w:rPr>
            <w:rFonts w:ascii="inherit" w:eastAsia="Times New Roman" w:hAnsi="inherit" w:cs="Times New Roman"/>
            <w:color w:val="0000FF"/>
            <w:sz w:val="24"/>
            <w:szCs w:val="24"/>
            <w:u w:val="single"/>
            <w:bdr w:val="none" w:sz="0" w:space="0" w:color="auto" w:frame="1"/>
          </w:rPr>
          <w:t>52.204-27</w:t>
        </w:r>
      </w:hyperlink>
      <w:r w:rsidRPr="00FB3660">
        <w:rPr>
          <w:rFonts w:ascii="open_sansregular" w:eastAsia="Times New Roman" w:hAnsi="open_sansregular" w:cs="Times New Roman"/>
          <w:color w:val="000000"/>
          <w:sz w:val="24"/>
          <w:szCs w:val="24"/>
          <w:bdr w:val="none" w:sz="0" w:space="0" w:color="auto" w:frame="1"/>
        </w:rPr>
        <w:t>, Prohibition on a ByteDance Covered Application </w:t>
      </w:r>
      <w:r w:rsidRPr="00FB3660">
        <w:rPr>
          <w:rFonts w:ascii="inherit" w:eastAsia="Times New Roman" w:hAnsi="inherit" w:cs="Times New Roman"/>
          <w:smallCaps/>
          <w:color w:val="000000"/>
          <w:sz w:val="24"/>
          <w:szCs w:val="24"/>
          <w:bdr w:val="none" w:sz="0" w:space="0" w:color="auto" w:frame="1"/>
        </w:rPr>
        <w:t>(Jun 2023)</w:t>
      </w:r>
      <w:r w:rsidRPr="00FB3660">
        <w:rPr>
          <w:rFonts w:ascii="open_sansregular" w:eastAsia="Times New Roman" w:hAnsi="open_sansregular" w:cs="Times New Roman"/>
          <w:color w:val="000000"/>
          <w:sz w:val="24"/>
          <w:szCs w:val="24"/>
          <w:bdr w:val="none" w:sz="0" w:space="0" w:color="auto" w:frame="1"/>
        </w:rPr>
        <w:t> (Section 102 of Division R of Pub. L. 117-328).</w:t>
      </w:r>
    </w:p>
    <w:p w14:paraId="63CD6A4C" w14:textId="71B532D8"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7559A2" w:rsidRPr="00FB3660">
        <w:rPr>
          <w:rFonts w:ascii="open_sansregular" w:eastAsia="Times New Roman" w:hAnsi="open_sansregular" w:cs="Times New Roman"/>
          <w:sz w:val="24"/>
          <w:szCs w:val="24"/>
        </w:rPr>
        <w:t>F</w:t>
      </w:r>
      <w:r w:rsidRPr="00FB3660">
        <w:rPr>
          <w:rFonts w:ascii="open_sansregular" w:eastAsia="Times New Roman" w:hAnsi="open_sansregular" w:cs="Times New Roman"/>
          <w:sz w:val="24"/>
          <w:szCs w:val="24"/>
        </w:rPr>
        <w:t>) </w:t>
      </w:r>
      <w:hyperlink r:id="rId227" w:anchor="FAR_52_219_8" w:tooltip="52.219-8" w:history="1">
        <w:r w:rsidRPr="00FB3660">
          <w:rPr>
            <w:rFonts w:ascii="inherit" w:eastAsia="Times New Roman" w:hAnsi="inherit" w:cs="Times New Roman"/>
            <w:color w:val="0000FF"/>
            <w:sz w:val="24"/>
            <w:szCs w:val="24"/>
            <w:u w:val="single"/>
            <w:bdr w:val="none" w:sz="0" w:space="0" w:color="auto" w:frame="1"/>
          </w:rPr>
          <w:t>52.219-8</w:t>
        </w:r>
      </w:hyperlink>
      <w:r w:rsidRPr="00FB3660">
        <w:rPr>
          <w:rFonts w:ascii="open_sansregular" w:eastAsia="Times New Roman" w:hAnsi="open_sansregular" w:cs="Times New Roman"/>
          <w:sz w:val="24"/>
          <w:szCs w:val="24"/>
        </w:rPr>
        <w:t>, Utilization of </w:t>
      </w:r>
      <w:r w:rsidRPr="00FB3660">
        <w:rPr>
          <w:rFonts w:ascii="inherit" w:eastAsia="Times New Roman" w:hAnsi="inherit" w:cs="Times New Roman"/>
          <w:sz w:val="24"/>
          <w:szCs w:val="24"/>
          <w:bdr w:val="none" w:sz="0" w:space="0" w:color="auto" w:frame="1"/>
        </w:rPr>
        <w:t>Small Business Concerns</w:t>
      </w:r>
      <w:r w:rsidRPr="00FB3660">
        <w:rPr>
          <w:rFonts w:ascii="open_sansregular" w:eastAsia="Times New Roman" w:hAnsi="open_sansregular" w:cs="Times New Roman"/>
          <w:sz w:val="24"/>
          <w:szCs w:val="24"/>
        </w:rPr>
        <w:t> </w:t>
      </w:r>
      <w:r w:rsidR="004071A9" w:rsidRPr="00FB3660">
        <w:rPr>
          <w:rFonts w:ascii="inherit" w:eastAsia="Times New Roman" w:hAnsi="inherit" w:cs="Times New Roman"/>
          <w:smallCaps/>
          <w:color w:val="000000"/>
          <w:sz w:val="24"/>
          <w:szCs w:val="24"/>
          <w:bdr w:val="none" w:sz="0" w:space="0" w:color="auto" w:frame="1"/>
        </w:rPr>
        <w:t>(Sep 2023)</w:t>
      </w:r>
      <w:r w:rsidRPr="00FB3660">
        <w:rPr>
          <w:rFonts w:ascii="open_sansregular" w:eastAsia="Times New Roman" w:hAnsi="open_sansregular" w:cs="Times New Roman"/>
          <w:sz w:val="24"/>
          <w:szCs w:val="24"/>
        </w:rPr>
        <w:t> ( </w:t>
      </w:r>
      <w:hyperlink r:id="rId228" w:tgtFrame="_blank" w:tooltip="15 U.S.C. 637(d)(2) and (3)" w:history="1">
        <w:r w:rsidRPr="00FB3660">
          <w:rPr>
            <w:rFonts w:ascii="inherit" w:eastAsia="Times New Roman" w:hAnsi="inherit" w:cs="Times New Roman"/>
            <w:color w:val="0000FF"/>
            <w:sz w:val="24"/>
            <w:szCs w:val="24"/>
            <w:u w:val="single"/>
            <w:bdr w:val="none" w:sz="0" w:space="0" w:color="auto" w:frame="1"/>
          </w:rPr>
          <w:t>15 U.S.C. 637(d)(2) and (3)</w:t>
        </w:r>
      </w:hyperlink>
      <w:r w:rsidRPr="00FB3660">
        <w:rPr>
          <w:rFonts w:ascii="open_sansregular" w:eastAsia="Times New Roman" w:hAnsi="open_sansregular" w:cs="Times New Roman"/>
          <w:sz w:val="24"/>
          <w:szCs w:val="24"/>
        </w:rPr>
        <w:t>), in all subcontracts that </w:t>
      </w:r>
      <w:r w:rsidRPr="00FB3660">
        <w:rPr>
          <w:rFonts w:ascii="inherit" w:eastAsia="Times New Roman" w:hAnsi="inherit" w:cs="Times New Roman"/>
          <w:sz w:val="24"/>
          <w:szCs w:val="24"/>
          <w:bdr w:val="none" w:sz="0" w:space="0" w:color="auto" w:frame="1"/>
        </w:rPr>
        <w:t>offer</w:t>
      </w:r>
      <w:r w:rsidRPr="00FB3660">
        <w:rPr>
          <w:rFonts w:ascii="open_sansregular" w:eastAsia="Times New Roman" w:hAnsi="open_sansregular" w:cs="Times New Roman"/>
          <w:sz w:val="24"/>
          <w:szCs w:val="24"/>
        </w:rPr>
        <w:t> further subcontracting opportunities. If the subcontract (except subcontracts to </w:t>
      </w:r>
      <w:r w:rsidRPr="00FB3660">
        <w:rPr>
          <w:rFonts w:ascii="inherit" w:eastAsia="Times New Roman" w:hAnsi="inherit" w:cs="Times New Roman"/>
          <w:sz w:val="24"/>
          <w:szCs w:val="24"/>
          <w:bdr w:val="none" w:sz="0" w:space="0" w:color="auto" w:frame="1"/>
        </w:rPr>
        <w:t>small business concerns</w:t>
      </w:r>
      <w:r w:rsidRPr="00FB3660">
        <w:rPr>
          <w:rFonts w:ascii="open_sansregular" w:eastAsia="Times New Roman" w:hAnsi="open_sansregular" w:cs="Times New Roman"/>
          <w:sz w:val="24"/>
          <w:szCs w:val="24"/>
        </w:rPr>
        <w:t>) exceeds the applicable threshold specified in FAR </w:t>
      </w:r>
      <w:hyperlink r:id="rId229" w:anchor="FAR_19_702" w:tooltip="19.702" w:history="1">
        <w:r w:rsidRPr="00FB3660">
          <w:rPr>
            <w:rFonts w:ascii="inherit" w:eastAsia="Times New Roman" w:hAnsi="inherit" w:cs="Times New Roman"/>
            <w:color w:val="0000FF"/>
            <w:sz w:val="24"/>
            <w:szCs w:val="24"/>
            <w:u w:val="single"/>
            <w:bdr w:val="none" w:sz="0" w:space="0" w:color="auto" w:frame="1"/>
          </w:rPr>
          <w:t>19.702</w:t>
        </w:r>
      </w:hyperlink>
      <w:r w:rsidRPr="00FB3660">
        <w:rPr>
          <w:rFonts w:ascii="open_sansregular" w:eastAsia="Times New Roman" w:hAnsi="open_sansregular" w:cs="Times New Roman"/>
          <w:sz w:val="24"/>
          <w:szCs w:val="24"/>
        </w:rPr>
        <w:t>(a) on the date of subcontract award, the subcontractor </w:t>
      </w:r>
      <w:r w:rsidRPr="00FB3660">
        <w:rPr>
          <w:rFonts w:ascii="inherit" w:eastAsia="Times New Roman" w:hAnsi="inherit" w:cs="Times New Roman"/>
          <w:sz w:val="24"/>
          <w:szCs w:val="24"/>
          <w:bdr w:val="none" w:sz="0" w:space="0" w:color="auto" w:frame="1"/>
        </w:rPr>
        <w:t>must</w:t>
      </w:r>
      <w:r w:rsidRPr="00FB3660">
        <w:rPr>
          <w:rFonts w:ascii="open_sansregular" w:eastAsia="Times New Roman" w:hAnsi="open_sansregular" w:cs="Times New Roman"/>
          <w:sz w:val="24"/>
          <w:szCs w:val="24"/>
        </w:rPr>
        <w:t> include </w:t>
      </w:r>
      <w:hyperlink r:id="rId230" w:anchor="FAR_52_219_8" w:tooltip="52.219-8" w:history="1">
        <w:r w:rsidRPr="00FB3660">
          <w:rPr>
            <w:rFonts w:ascii="inherit" w:eastAsia="Times New Roman" w:hAnsi="inherit" w:cs="Times New Roman"/>
            <w:color w:val="0000FF"/>
            <w:sz w:val="24"/>
            <w:szCs w:val="24"/>
            <w:u w:val="single"/>
            <w:bdr w:val="none" w:sz="0" w:space="0" w:color="auto" w:frame="1"/>
          </w:rPr>
          <w:t>52.219-8</w:t>
        </w:r>
      </w:hyperlink>
      <w:r w:rsidRPr="00FB3660">
        <w:rPr>
          <w:rFonts w:ascii="open_sansregular" w:eastAsia="Times New Roman" w:hAnsi="open_sansregular" w:cs="Times New Roman"/>
          <w:sz w:val="24"/>
          <w:szCs w:val="24"/>
        </w:rPr>
        <w:t> in lower tier subcontracts that </w:t>
      </w:r>
      <w:r w:rsidRPr="00FB3660">
        <w:rPr>
          <w:rFonts w:ascii="inherit" w:eastAsia="Times New Roman" w:hAnsi="inherit" w:cs="Times New Roman"/>
          <w:sz w:val="24"/>
          <w:szCs w:val="24"/>
          <w:bdr w:val="none" w:sz="0" w:space="0" w:color="auto" w:frame="1"/>
        </w:rPr>
        <w:t>offer</w:t>
      </w:r>
      <w:r w:rsidRPr="00FB3660">
        <w:rPr>
          <w:rFonts w:ascii="open_sansregular" w:eastAsia="Times New Roman" w:hAnsi="open_sansregular" w:cs="Times New Roman"/>
          <w:sz w:val="24"/>
          <w:szCs w:val="24"/>
        </w:rPr>
        <w:t> subcontracting opportunities.</w:t>
      </w:r>
    </w:p>
    <w:p w14:paraId="5A73CF2F" w14:textId="0B523181"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7559A2" w:rsidRPr="00FB3660">
        <w:rPr>
          <w:rFonts w:ascii="open_sansregular" w:eastAsia="Times New Roman" w:hAnsi="open_sansregular" w:cs="Times New Roman"/>
          <w:sz w:val="24"/>
          <w:szCs w:val="24"/>
        </w:rPr>
        <w:t>G</w:t>
      </w:r>
      <w:r w:rsidRPr="00FB3660">
        <w:rPr>
          <w:rFonts w:ascii="open_sansregular" w:eastAsia="Times New Roman" w:hAnsi="open_sansregular" w:cs="Times New Roman"/>
          <w:sz w:val="24"/>
          <w:szCs w:val="24"/>
        </w:rPr>
        <w:t>) </w:t>
      </w:r>
      <w:hyperlink r:id="rId231" w:anchor="FAR_52_222_21" w:tooltip="52.222-21" w:history="1">
        <w:r w:rsidRPr="00FB3660">
          <w:rPr>
            <w:rFonts w:ascii="inherit" w:eastAsia="Times New Roman" w:hAnsi="inherit" w:cs="Times New Roman"/>
            <w:color w:val="0000FF"/>
            <w:sz w:val="24"/>
            <w:szCs w:val="24"/>
            <w:u w:val="single"/>
            <w:bdr w:val="none" w:sz="0" w:space="0" w:color="auto" w:frame="1"/>
          </w:rPr>
          <w:t>52.222-21</w:t>
        </w:r>
      </w:hyperlink>
      <w:r w:rsidRPr="00FB3660">
        <w:rPr>
          <w:rFonts w:ascii="open_sansregular" w:eastAsia="Times New Roman" w:hAnsi="open_sansregular" w:cs="Times New Roman"/>
          <w:sz w:val="24"/>
          <w:szCs w:val="24"/>
        </w:rPr>
        <w:t>, Prohibition of Segregated Facilities </w:t>
      </w:r>
      <w:r w:rsidRPr="00FB3660">
        <w:rPr>
          <w:rFonts w:ascii="inherit" w:eastAsia="Times New Roman" w:hAnsi="inherit" w:cs="Times New Roman"/>
          <w:smallCaps/>
          <w:sz w:val="24"/>
          <w:szCs w:val="24"/>
          <w:bdr w:val="none" w:sz="0" w:space="0" w:color="auto" w:frame="1"/>
        </w:rPr>
        <w:t>(Apr 2015)</w:t>
      </w:r>
      <w:r w:rsidRPr="00FB3660">
        <w:rPr>
          <w:rFonts w:ascii="open_sansregular" w:eastAsia="Times New Roman" w:hAnsi="open_sansregular" w:cs="Times New Roman"/>
          <w:sz w:val="24"/>
          <w:szCs w:val="24"/>
        </w:rPr>
        <w:t>.</w:t>
      </w:r>
    </w:p>
    <w:p w14:paraId="27E0154B" w14:textId="5A991A22" w:rsidR="001C6804" w:rsidRPr="00FB3660" w:rsidRDefault="001C6804" w:rsidP="00A4364E">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7559A2" w:rsidRPr="00FB3660">
        <w:rPr>
          <w:rFonts w:ascii="open_sansregular" w:eastAsia="Times New Roman" w:hAnsi="open_sansregular" w:cs="Times New Roman"/>
          <w:sz w:val="24"/>
          <w:szCs w:val="24"/>
        </w:rPr>
        <w:t>H</w:t>
      </w:r>
      <w:r w:rsidRPr="00FB3660">
        <w:rPr>
          <w:rFonts w:ascii="open_sansregular" w:eastAsia="Times New Roman" w:hAnsi="open_sansregular" w:cs="Times New Roman"/>
          <w:sz w:val="24"/>
          <w:szCs w:val="24"/>
        </w:rPr>
        <w:t>) </w:t>
      </w:r>
      <w:hyperlink r:id="rId232" w:anchor="FAR_52_222_26" w:tooltip="52.222-26" w:history="1">
        <w:r w:rsidRPr="00FB3660">
          <w:rPr>
            <w:rFonts w:ascii="inherit" w:eastAsia="Times New Roman" w:hAnsi="inherit" w:cs="Times New Roman"/>
            <w:color w:val="0000FF"/>
            <w:sz w:val="24"/>
            <w:szCs w:val="24"/>
            <w:u w:val="single"/>
            <w:bdr w:val="none" w:sz="0" w:space="0" w:color="auto" w:frame="1"/>
          </w:rPr>
          <w:t>52.222-26</w:t>
        </w:r>
      </w:hyperlink>
      <w:r w:rsidRPr="00FB3660">
        <w:rPr>
          <w:rFonts w:ascii="open_sansregular" w:eastAsia="Times New Roman" w:hAnsi="open_sansregular" w:cs="Times New Roman"/>
          <w:sz w:val="24"/>
          <w:szCs w:val="24"/>
        </w:rPr>
        <w:t>, Equal Opportunity </w:t>
      </w:r>
      <w:r w:rsidRPr="00FB3660">
        <w:rPr>
          <w:rFonts w:ascii="inherit" w:eastAsia="Times New Roman" w:hAnsi="inherit" w:cs="Times New Roman"/>
          <w:smallCaps/>
          <w:sz w:val="24"/>
          <w:szCs w:val="24"/>
          <w:bdr w:val="none" w:sz="0" w:space="0" w:color="auto" w:frame="1"/>
        </w:rPr>
        <w:t>(Sep 2016)</w:t>
      </w:r>
      <w:r w:rsidRPr="00FB3660">
        <w:rPr>
          <w:rFonts w:ascii="open_sansregular" w:eastAsia="Times New Roman" w:hAnsi="open_sansregular" w:cs="Times New Roman"/>
          <w:sz w:val="24"/>
          <w:szCs w:val="24"/>
        </w:rPr>
        <w:t> (E.O. 11246).</w:t>
      </w:r>
    </w:p>
    <w:p w14:paraId="5A9DA234" w14:textId="30882BB4"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I</w:t>
      </w:r>
      <w:r w:rsidRPr="00FB3660">
        <w:rPr>
          <w:rFonts w:ascii="open_sansregular" w:eastAsia="Times New Roman" w:hAnsi="open_sansregular" w:cs="Times New Roman"/>
          <w:sz w:val="24"/>
          <w:szCs w:val="24"/>
        </w:rPr>
        <w:t>) </w:t>
      </w:r>
      <w:hyperlink r:id="rId233" w:anchor="FAR_52_222_35" w:tooltip="52.222-35" w:history="1">
        <w:r w:rsidRPr="00FB3660">
          <w:rPr>
            <w:rFonts w:ascii="inherit" w:eastAsia="Times New Roman" w:hAnsi="inherit" w:cs="Times New Roman"/>
            <w:color w:val="0000FF"/>
            <w:sz w:val="24"/>
            <w:szCs w:val="24"/>
            <w:u w:val="single"/>
            <w:bdr w:val="none" w:sz="0" w:space="0" w:color="auto" w:frame="1"/>
          </w:rPr>
          <w:t>52.222-35</w:t>
        </w:r>
      </w:hyperlink>
      <w:r w:rsidRPr="00FB3660">
        <w:rPr>
          <w:rFonts w:ascii="open_sansregular" w:eastAsia="Times New Roman" w:hAnsi="open_sansregular" w:cs="Times New Roman"/>
          <w:sz w:val="24"/>
          <w:szCs w:val="24"/>
        </w:rPr>
        <w:t>, Equal Opportunity for Veterans </w:t>
      </w:r>
      <w:r w:rsidRPr="00FB3660">
        <w:rPr>
          <w:rFonts w:ascii="inherit" w:eastAsia="Times New Roman" w:hAnsi="inherit" w:cs="Times New Roman"/>
          <w:smallCaps/>
          <w:sz w:val="24"/>
          <w:szCs w:val="24"/>
          <w:bdr w:val="none" w:sz="0" w:space="0" w:color="auto" w:frame="1"/>
        </w:rPr>
        <w:t>(Jun 2020)</w:t>
      </w:r>
      <w:r w:rsidRPr="00FB3660">
        <w:rPr>
          <w:rFonts w:ascii="open_sansregular" w:eastAsia="Times New Roman" w:hAnsi="open_sansregular" w:cs="Times New Roman"/>
          <w:sz w:val="24"/>
          <w:szCs w:val="24"/>
        </w:rPr>
        <w:t> ( </w:t>
      </w:r>
      <w:hyperlink r:id="rId234" w:tgtFrame="_blank" w:tooltip="38 U.S.C. 4212" w:history="1">
        <w:r w:rsidRPr="00FB3660">
          <w:rPr>
            <w:rFonts w:ascii="inherit" w:eastAsia="Times New Roman" w:hAnsi="inherit" w:cs="Times New Roman"/>
            <w:color w:val="0000FF"/>
            <w:sz w:val="24"/>
            <w:szCs w:val="24"/>
            <w:u w:val="single"/>
            <w:bdr w:val="none" w:sz="0" w:space="0" w:color="auto" w:frame="1"/>
          </w:rPr>
          <w:t>38 U.S.C. 4212</w:t>
        </w:r>
      </w:hyperlink>
      <w:r w:rsidRPr="00FB3660">
        <w:rPr>
          <w:rFonts w:ascii="open_sansregular" w:eastAsia="Times New Roman" w:hAnsi="open_sansregular" w:cs="Times New Roman"/>
          <w:sz w:val="24"/>
          <w:szCs w:val="24"/>
        </w:rPr>
        <w:t>).</w:t>
      </w:r>
    </w:p>
    <w:p w14:paraId="6C649B6D" w14:textId="18D5DB20"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J</w:t>
      </w:r>
      <w:r w:rsidRPr="00FB3660">
        <w:rPr>
          <w:rFonts w:ascii="open_sansregular" w:eastAsia="Times New Roman" w:hAnsi="open_sansregular" w:cs="Times New Roman"/>
          <w:sz w:val="24"/>
          <w:szCs w:val="24"/>
        </w:rPr>
        <w:t>) </w:t>
      </w:r>
      <w:hyperlink r:id="rId235" w:anchor="FAR_52_222_36" w:tooltip="52.222-36" w:history="1">
        <w:r w:rsidRPr="00FB3660">
          <w:rPr>
            <w:rFonts w:ascii="inherit" w:eastAsia="Times New Roman" w:hAnsi="inherit" w:cs="Times New Roman"/>
            <w:color w:val="0000FF"/>
            <w:sz w:val="24"/>
            <w:szCs w:val="24"/>
            <w:u w:val="single"/>
            <w:bdr w:val="none" w:sz="0" w:space="0" w:color="auto" w:frame="1"/>
          </w:rPr>
          <w:t>52.222-36</w:t>
        </w:r>
      </w:hyperlink>
      <w:r w:rsidRPr="00FB3660">
        <w:rPr>
          <w:rFonts w:ascii="open_sansregular" w:eastAsia="Times New Roman" w:hAnsi="open_sansregular" w:cs="Times New Roman"/>
          <w:sz w:val="24"/>
          <w:szCs w:val="24"/>
        </w:rPr>
        <w:t>, Equal Opportunity for Workers with Disabilities </w:t>
      </w:r>
      <w:r w:rsidRPr="00FB3660">
        <w:rPr>
          <w:rFonts w:ascii="inherit" w:eastAsia="Times New Roman" w:hAnsi="inherit" w:cs="Times New Roman"/>
          <w:smallCaps/>
          <w:sz w:val="24"/>
          <w:szCs w:val="24"/>
          <w:bdr w:val="none" w:sz="0" w:space="0" w:color="auto" w:frame="1"/>
        </w:rPr>
        <w:t>(Jun 2020)</w:t>
      </w:r>
      <w:r w:rsidRPr="00FB3660">
        <w:rPr>
          <w:rFonts w:ascii="open_sansregular" w:eastAsia="Times New Roman" w:hAnsi="open_sansregular" w:cs="Times New Roman"/>
          <w:sz w:val="24"/>
          <w:szCs w:val="24"/>
        </w:rPr>
        <w:t> ( </w:t>
      </w:r>
      <w:hyperlink r:id="rId236" w:tgtFrame="_blank" w:tooltip="29 U.S.C. 793" w:history="1">
        <w:r w:rsidRPr="00FB3660">
          <w:rPr>
            <w:rFonts w:ascii="inherit" w:eastAsia="Times New Roman" w:hAnsi="inherit" w:cs="Times New Roman"/>
            <w:color w:val="0000FF"/>
            <w:sz w:val="24"/>
            <w:szCs w:val="24"/>
            <w:u w:val="single"/>
            <w:bdr w:val="none" w:sz="0" w:space="0" w:color="auto" w:frame="1"/>
          </w:rPr>
          <w:t>29 U.S.C. 793</w:t>
        </w:r>
      </w:hyperlink>
      <w:r w:rsidRPr="00FB3660">
        <w:rPr>
          <w:rFonts w:ascii="open_sansregular" w:eastAsia="Times New Roman" w:hAnsi="open_sansregular" w:cs="Times New Roman"/>
          <w:sz w:val="24"/>
          <w:szCs w:val="24"/>
        </w:rPr>
        <w:t>).</w:t>
      </w:r>
    </w:p>
    <w:p w14:paraId="6AAB8C12" w14:textId="5498222E"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K</w:t>
      </w:r>
      <w:r w:rsidRPr="00FB3660">
        <w:rPr>
          <w:rFonts w:ascii="open_sansregular" w:eastAsia="Times New Roman" w:hAnsi="open_sansregular" w:cs="Times New Roman"/>
          <w:sz w:val="24"/>
          <w:szCs w:val="24"/>
        </w:rPr>
        <w:t>) </w:t>
      </w:r>
      <w:hyperlink r:id="rId237" w:anchor="FAR_52_222_40" w:tooltip="52.222-40" w:history="1">
        <w:r w:rsidRPr="00FB3660">
          <w:rPr>
            <w:rFonts w:ascii="inherit" w:eastAsia="Times New Roman" w:hAnsi="inherit" w:cs="Times New Roman"/>
            <w:color w:val="0000FF"/>
            <w:sz w:val="24"/>
            <w:szCs w:val="24"/>
            <w:u w:val="single"/>
            <w:bdr w:val="none" w:sz="0" w:space="0" w:color="auto" w:frame="1"/>
          </w:rPr>
          <w:t>52.222-40</w:t>
        </w:r>
      </w:hyperlink>
      <w:r w:rsidRPr="00FB3660">
        <w:rPr>
          <w:rFonts w:ascii="open_sansregular" w:eastAsia="Times New Roman" w:hAnsi="open_sansregular" w:cs="Times New Roman"/>
          <w:sz w:val="24"/>
          <w:szCs w:val="24"/>
        </w:rPr>
        <w:t>, Notification of Employee Rights Under the National Labor Relations Act </w:t>
      </w:r>
      <w:r w:rsidRPr="00FB3660">
        <w:rPr>
          <w:rFonts w:ascii="inherit" w:eastAsia="Times New Roman" w:hAnsi="inherit" w:cs="Times New Roman"/>
          <w:smallCaps/>
          <w:sz w:val="24"/>
          <w:szCs w:val="24"/>
          <w:bdr w:val="none" w:sz="0" w:space="0" w:color="auto" w:frame="1"/>
        </w:rPr>
        <w:t>(Dec 2010)</w:t>
      </w:r>
      <w:r w:rsidRPr="00FB3660">
        <w:rPr>
          <w:rFonts w:ascii="open_sansregular" w:eastAsia="Times New Roman" w:hAnsi="open_sansregular" w:cs="Times New Roman"/>
          <w:sz w:val="24"/>
          <w:szCs w:val="24"/>
        </w:rPr>
        <w:t> (E.O. 13496). Flow down required in accordance with paragraph (f) of FAR clause </w:t>
      </w:r>
      <w:hyperlink r:id="rId238" w:anchor="FAR_52_222_40" w:tooltip="52.222-40" w:history="1">
        <w:r w:rsidRPr="00FB3660">
          <w:rPr>
            <w:rFonts w:ascii="inherit" w:eastAsia="Times New Roman" w:hAnsi="inherit" w:cs="Times New Roman"/>
            <w:color w:val="0000FF"/>
            <w:sz w:val="24"/>
            <w:szCs w:val="24"/>
            <w:u w:val="single"/>
            <w:bdr w:val="none" w:sz="0" w:space="0" w:color="auto" w:frame="1"/>
          </w:rPr>
          <w:t>52.222-40</w:t>
        </w:r>
      </w:hyperlink>
      <w:r w:rsidRPr="00FB3660">
        <w:rPr>
          <w:rFonts w:ascii="open_sansregular" w:eastAsia="Times New Roman" w:hAnsi="open_sansregular" w:cs="Times New Roman"/>
          <w:sz w:val="24"/>
          <w:szCs w:val="24"/>
        </w:rPr>
        <w:t>.</w:t>
      </w:r>
    </w:p>
    <w:p w14:paraId="522988E5" w14:textId="7BEBD56C"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L</w:t>
      </w:r>
      <w:r w:rsidRPr="00FB3660">
        <w:rPr>
          <w:rFonts w:ascii="open_sansregular" w:eastAsia="Times New Roman" w:hAnsi="open_sansregular" w:cs="Times New Roman"/>
          <w:sz w:val="24"/>
          <w:szCs w:val="24"/>
        </w:rPr>
        <w:t>) </w:t>
      </w:r>
      <w:hyperlink r:id="rId239" w:anchor="FAR_52_222_41" w:tooltip="52.222-41" w:history="1">
        <w:r w:rsidRPr="00FB3660">
          <w:rPr>
            <w:rFonts w:ascii="inherit" w:eastAsia="Times New Roman" w:hAnsi="inherit" w:cs="Times New Roman"/>
            <w:color w:val="0000FF"/>
            <w:sz w:val="24"/>
            <w:szCs w:val="24"/>
            <w:u w:val="single"/>
            <w:bdr w:val="none" w:sz="0" w:space="0" w:color="auto" w:frame="1"/>
          </w:rPr>
          <w:t>52.222-41</w:t>
        </w:r>
      </w:hyperlink>
      <w:r w:rsidRPr="00FB3660">
        <w:rPr>
          <w:rFonts w:ascii="open_sansregular" w:eastAsia="Times New Roman" w:hAnsi="open_sansregular" w:cs="Times New Roman"/>
          <w:sz w:val="24"/>
          <w:szCs w:val="24"/>
        </w:rPr>
        <w:t>, Service Contract Labor Standards </w:t>
      </w:r>
      <w:r w:rsidRPr="00FB3660">
        <w:rPr>
          <w:rFonts w:ascii="inherit" w:eastAsia="Times New Roman" w:hAnsi="inherit" w:cs="Times New Roman"/>
          <w:smallCaps/>
          <w:sz w:val="24"/>
          <w:szCs w:val="24"/>
          <w:bdr w:val="none" w:sz="0" w:space="0" w:color="auto" w:frame="1"/>
        </w:rPr>
        <w:t>(Aug 2018)</w:t>
      </w:r>
      <w:r w:rsidRPr="00FB3660">
        <w:rPr>
          <w:rFonts w:ascii="open_sansregular" w:eastAsia="Times New Roman" w:hAnsi="open_sansregular" w:cs="Times New Roman"/>
          <w:sz w:val="24"/>
          <w:szCs w:val="24"/>
        </w:rPr>
        <w:t> ( </w:t>
      </w:r>
      <w:hyperlink r:id="rId240"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sz w:val="24"/>
          <w:szCs w:val="24"/>
        </w:rPr>
        <w:t>).</w:t>
      </w:r>
    </w:p>
    <w:p w14:paraId="1E75AAC9" w14:textId="1E02E017"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lastRenderedPageBreak/>
        <w:t>(</w:t>
      </w:r>
      <w:r w:rsidR="001F3F03" w:rsidRPr="00FB3660">
        <w:rPr>
          <w:rFonts w:ascii="open_sansregular" w:eastAsia="Times New Roman" w:hAnsi="open_sansregular" w:cs="Times New Roman"/>
          <w:sz w:val="24"/>
          <w:szCs w:val="24"/>
        </w:rPr>
        <w:t>M</w:t>
      </w:r>
      <w:r w:rsidRPr="00FB3660">
        <w:rPr>
          <w:rFonts w:ascii="open_sansregular" w:eastAsia="Times New Roman" w:hAnsi="open_sansregular" w:cs="Times New Roman"/>
          <w:sz w:val="24"/>
          <w:szCs w:val="24"/>
        </w:rPr>
        <w:t>) ___ </w:t>
      </w:r>
      <w:r w:rsidRPr="00FB3660">
        <w:rPr>
          <w:rFonts w:ascii="inherit" w:eastAsia="Times New Roman" w:hAnsi="inherit" w:cs="Times New Roman"/>
          <w:i/>
          <w:iCs/>
          <w:sz w:val="24"/>
          <w:szCs w:val="24"/>
          <w:bdr w:val="none" w:sz="0" w:space="0" w:color="auto" w:frame="1"/>
        </w:rPr>
        <w:t>(1)</w:t>
      </w:r>
      <w:r w:rsidRPr="00FB3660">
        <w:rPr>
          <w:rFonts w:ascii="open_sansregular" w:eastAsia="Times New Roman" w:hAnsi="open_sansregular" w:cs="Times New Roman"/>
          <w:sz w:val="24"/>
          <w:szCs w:val="24"/>
        </w:rPr>
        <w:t> </w:t>
      </w:r>
      <w:hyperlink r:id="rId241" w:anchor="FAR_52_222_50" w:tooltip="52.222-50" w:history="1">
        <w:r w:rsidRPr="00FB3660">
          <w:rPr>
            <w:rFonts w:ascii="inherit" w:eastAsia="Times New Roman" w:hAnsi="inherit" w:cs="Times New Roman"/>
            <w:color w:val="0000FF"/>
            <w:sz w:val="24"/>
            <w:szCs w:val="24"/>
            <w:u w:val="single"/>
            <w:bdr w:val="none" w:sz="0" w:space="0" w:color="auto" w:frame="1"/>
          </w:rPr>
          <w:t>52.222-50</w:t>
        </w:r>
      </w:hyperlink>
      <w:r w:rsidRPr="00FB3660">
        <w:rPr>
          <w:rFonts w:ascii="open_sansregular" w:eastAsia="Times New Roman" w:hAnsi="open_sansregular" w:cs="Times New Roman"/>
          <w:sz w:val="24"/>
          <w:szCs w:val="24"/>
        </w:rPr>
        <w:t>, Combating Trafficking in Persons </w:t>
      </w:r>
      <w:r w:rsidRPr="00FB3660">
        <w:rPr>
          <w:rFonts w:ascii="inherit" w:eastAsia="Times New Roman" w:hAnsi="inherit" w:cs="Times New Roman"/>
          <w:smallCaps/>
          <w:sz w:val="24"/>
          <w:szCs w:val="24"/>
          <w:bdr w:val="none" w:sz="0" w:space="0" w:color="auto" w:frame="1"/>
        </w:rPr>
        <w:t>(Nov 2021)</w:t>
      </w:r>
      <w:r w:rsidRPr="00FB3660">
        <w:rPr>
          <w:rFonts w:ascii="open_sansregular" w:eastAsia="Times New Roman" w:hAnsi="open_sansregular" w:cs="Times New Roman"/>
          <w:sz w:val="24"/>
          <w:szCs w:val="24"/>
        </w:rPr>
        <w:t> ( </w:t>
      </w:r>
      <w:hyperlink r:id="rId242" w:tgtFrame="_blank" w:tooltip="22 U.S.C. chapter 78 " w:history="1">
        <w:r w:rsidRPr="00FB3660">
          <w:rPr>
            <w:rFonts w:ascii="inherit" w:eastAsia="Times New Roman" w:hAnsi="inherit" w:cs="Times New Roman"/>
            <w:color w:val="0000FF"/>
            <w:sz w:val="24"/>
            <w:szCs w:val="24"/>
            <w:u w:val="single"/>
            <w:bdr w:val="none" w:sz="0" w:space="0" w:color="auto" w:frame="1"/>
          </w:rPr>
          <w:t>22 U.S.C. chapter 78 </w:t>
        </w:r>
      </w:hyperlink>
      <w:r w:rsidRPr="00FB3660">
        <w:rPr>
          <w:rFonts w:ascii="open_sansregular" w:eastAsia="Times New Roman" w:hAnsi="open_sansregular" w:cs="Times New Roman"/>
          <w:sz w:val="24"/>
          <w:szCs w:val="24"/>
        </w:rPr>
        <w:t>and E.O 13627).</w:t>
      </w:r>
    </w:p>
    <w:p w14:paraId="2325A295" w14:textId="77777777" w:rsidR="001C6804" w:rsidRPr="00FB3660" w:rsidRDefault="001C6804"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rPr>
      </w:pPr>
      <w:bookmarkStart w:id="7" w:name="_Hlk137190340"/>
      <w:r w:rsidRPr="00FB3660">
        <w:rPr>
          <w:rFonts w:ascii="open_sansregular" w:eastAsia="Times New Roman" w:hAnsi="open_sansregular" w:cs="Times New Roman"/>
          <w:sz w:val="24"/>
          <w:szCs w:val="24"/>
        </w:rPr>
        <w:t>___ </w:t>
      </w:r>
      <w:bookmarkEnd w:id="7"/>
      <w:r w:rsidRPr="00FB3660">
        <w:rPr>
          <w:rFonts w:ascii="inherit" w:eastAsia="Times New Roman" w:hAnsi="inherit" w:cs="Times New Roman"/>
          <w:i/>
          <w:iCs/>
          <w:sz w:val="24"/>
          <w:szCs w:val="24"/>
          <w:bdr w:val="none" w:sz="0" w:space="0" w:color="auto" w:frame="1"/>
        </w:rPr>
        <w:t>(2)</w:t>
      </w:r>
      <w:r w:rsidRPr="00FB3660">
        <w:rPr>
          <w:rFonts w:ascii="open_sansregular" w:eastAsia="Times New Roman" w:hAnsi="open_sansregular" w:cs="Times New Roman"/>
          <w:sz w:val="24"/>
          <w:szCs w:val="24"/>
        </w:rPr>
        <w:t> </w:t>
      </w:r>
      <w:r w:rsidRPr="00FB3660">
        <w:rPr>
          <w:rFonts w:ascii="inherit" w:eastAsia="Times New Roman" w:hAnsi="inherit" w:cs="Times New Roman"/>
          <w:sz w:val="24"/>
          <w:szCs w:val="24"/>
          <w:bdr w:val="none" w:sz="0" w:space="0" w:color="auto" w:frame="1"/>
        </w:rPr>
        <w:t>Alternate</w:t>
      </w:r>
      <w:r w:rsidRPr="00FB3660">
        <w:rPr>
          <w:rFonts w:ascii="open_sansregular" w:eastAsia="Times New Roman" w:hAnsi="open_sansregular" w:cs="Times New Roman"/>
          <w:sz w:val="24"/>
          <w:szCs w:val="24"/>
        </w:rPr>
        <w:t> I </w:t>
      </w:r>
      <w:r w:rsidRPr="00FB3660">
        <w:rPr>
          <w:rFonts w:ascii="inherit" w:eastAsia="Times New Roman" w:hAnsi="inherit" w:cs="Times New Roman"/>
          <w:smallCaps/>
          <w:sz w:val="24"/>
          <w:szCs w:val="24"/>
          <w:bdr w:val="none" w:sz="0" w:space="0" w:color="auto" w:frame="1"/>
        </w:rPr>
        <w:t>(Mar 2015)</w:t>
      </w:r>
      <w:r w:rsidRPr="00FB3660">
        <w:rPr>
          <w:rFonts w:ascii="open_sansregular" w:eastAsia="Times New Roman" w:hAnsi="open_sansregular" w:cs="Times New Roman"/>
          <w:sz w:val="24"/>
          <w:szCs w:val="24"/>
        </w:rPr>
        <w:t> of </w:t>
      </w:r>
      <w:hyperlink r:id="rId243" w:anchor="FAR_52_222_50" w:tooltip="52.222-50" w:history="1">
        <w:r w:rsidRPr="00FB3660">
          <w:rPr>
            <w:rFonts w:ascii="inherit" w:eastAsia="Times New Roman" w:hAnsi="inherit" w:cs="Times New Roman"/>
            <w:color w:val="0000FF"/>
            <w:sz w:val="24"/>
            <w:szCs w:val="24"/>
            <w:u w:val="single"/>
            <w:bdr w:val="none" w:sz="0" w:space="0" w:color="auto" w:frame="1"/>
          </w:rPr>
          <w:t>52.222-50</w:t>
        </w:r>
      </w:hyperlink>
      <w:r w:rsidRPr="00FB3660">
        <w:rPr>
          <w:rFonts w:ascii="open_sansregular" w:eastAsia="Times New Roman" w:hAnsi="open_sansregular" w:cs="Times New Roman"/>
          <w:sz w:val="24"/>
          <w:szCs w:val="24"/>
        </w:rPr>
        <w:t> ( </w:t>
      </w:r>
      <w:hyperlink r:id="rId244" w:tgtFrame="_blank" w:tooltip="22 U.S.C. chapter 78 and E.O. 13627" w:history="1">
        <w:r w:rsidRPr="00FB3660">
          <w:rPr>
            <w:rFonts w:ascii="inherit" w:eastAsia="Times New Roman" w:hAnsi="inherit" w:cs="Times New Roman"/>
            <w:color w:val="0000FF"/>
            <w:sz w:val="24"/>
            <w:szCs w:val="24"/>
            <w:u w:val="single"/>
            <w:bdr w:val="none" w:sz="0" w:space="0" w:color="auto" w:frame="1"/>
          </w:rPr>
          <w:t>22 U.S.C. chapter 78 and E.O. 13627</w:t>
        </w:r>
      </w:hyperlink>
      <w:r w:rsidRPr="00FB3660">
        <w:rPr>
          <w:rFonts w:ascii="open_sansregular" w:eastAsia="Times New Roman" w:hAnsi="open_sansregular" w:cs="Times New Roman"/>
          <w:sz w:val="24"/>
          <w:szCs w:val="24"/>
        </w:rPr>
        <w:t>).</w:t>
      </w:r>
    </w:p>
    <w:p w14:paraId="75DB057E" w14:textId="287A07E7"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N</w:t>
      </w:r>
      <w:r w:rsidRPr="00FB3660">
        <w:rPr>
          <w:rFonts w:ascii="open_sansregular" w:eastAsia="Times New Roman" w:hAnsi="open_sansregular" w:cs="Times New Roman"/>
          <w:sz w:val="24"/>
          <w:szCs w:val="24"/>
        </w:rPr>
        <w:t>) </w:t>
      </w:r>
      <w:hyperlink r:id="rId245" w:anchor="FAR_52_222_51" w:tooltip="52.222-51" w:history="1">
        <w:r w:rsidRPr="00FB3660">
          <w:rPr>
            <w:rFonts w:ascii="inherit" w:eastAsia="Times New Roman" w:hAnsi="inherit" w:cs="Times New Roman"/>
            <w:color w:val="0000FF"/>
            <w:sz w:val="24"/>
            <w:szCs w:val="24"/>
            <w:u w:val="single"/>
            <w:bdr w:val="none" w:sz="0" w:space="0" w:color="auto" w:frame="1"/>
          </w:rPr>
          <w:t>52.222-51</w:t>
        </w:r>
      </w:hyperlink>
      <w:r w:rsidRPr="00FB3660">
        <w:rPr>
          <w:rFonts w:ascii="open_sansregular" w:eastAsia="Times New Roman" w:hAnsi="open_sansregular" w:cs="Times New Roman"/>
          <w:sz w:val="24"/>
          <w:szCs w:val="24"/>
        </w:rPr>
        <w:t>, Exemption from Application of the Service Contract Labor Standards to Contracts for Maintenance, Calibration, or Repair of Certain Equipment-Requirements (</w:t>
      </w:r>
      <w:r w:rsidRPr="00FB3660">
        <w:rPr>
          <w:rFonts w:ascii="inherit" w:eastAsia="Times New Roman" w:hAnsi="inherit" w:cs="Times New Roman"/>
          <w:sz w:val="24"/>
          <w:szCs w:val="24"/>
          <w:bdr w:val="none" w:sz="0" w:space="0" w:color="auto" w:frame="1"/>
        </w:rPr>
        <w:t>May</w:t>
      </w:r>
      <w:r w:rsidRPr="00FB3660">
        <w:rPr>
          <w:rFonts w:ascii="open_sansregular" w:eastAsia="Times New Roman" w:hAnsi="open_sansregular" w:cs="Times New Roman"/>
          <w:sz w:val="24"/>
          <w:szCs w:val="24"/>
        </w:rPr>
        <w:t> 2014) ( </w:t>
      </w:r>
      <w:hyperlink r:id="rId246"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sz w:val="24"/>
          <w:szCs w:val="24"/>
        </w:rPr>
        <w:t>).</w:t>
      </w:r>
    </w:p>
    <w:p w14:paraId="6E6EAB08" w14:textId="1B078C73"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O</w:t>
      </w:r>
      <w:r w:rsidRPr="00FB3660">
        <w:rPr>
          <w:rFonts w:ascii="open_sansregular" w:eastAsia="Times New Roman" w:hAnsi="open_sansregular" w:cs="Times New Roman"/>
          <w:sz w:val="24"/>
          <w:szCs w:val="24"/>
        </w:rPr>
        <w:t>) </w:t>
      </w:r>
      <w:hyperlink r:id="rId247" w:anchor="FAR_52_222_53" w:tooltip="52.222-53" w:history="1">
        <w:r w:rsidRPr="00FB3660">
          <w:rPr>
            <w:rFonts w:ascii="inherit" w:eastAsia="Times New Roman" w:hAnsi="inherit" w:cs="Times New Roman"/>
            <w:color w:val="0000FF"/>
            <w:sz w:val="24"/>
            <w:szCs w:val="24"/>
            <w:u w:val="single"/>
            <w:bdr w:val="none" w:sz="0" w:space="0" w:color="auto" w:frame="1"/>
          </w:rPr>
          <w:t>52.222-53</w:t>
        </w:r>
      </w:hyperlink>
      <w:r w:rsidRPr="00FB3660">
        <w:rPr>
          <w:rFonts w:ascii="open_sansregular" w:eastAsia="Times New Roman" w:hAnsi="open_sansregular" w:cs="Times New Roman"/>
          <w:sz w:val="24"/>
          <w:szCs w:val="24"/>
        </w:rPr>
        <w:t>, Exemption from Application of the Service Contract Labor Standards to Contracts for Certain Services-Requirements </w:t>
      </w:r>
      <w:r w:rsidRPr="00FB3660">
        <w:rPr>
          <w:rFonts w:ascii="inherit" w:eastAsia="Times New Roman" w:hAnsi="inherit" w:cs="Times New Roman"/>
          <w:smallCaps/>
          <w:sz w:val="24"/>
          <w:szCs w:val="24"/>
          <w:bdr w:val="none" w:sz="0" w:space="0" w:color="auto" w:frame="1"/>
        </w:rPr>
        <w:t>(May 2014)</w:t>
      </w:r>
      <w:r w:rsidRPr="00FB3660">
        <w:rPr>
          <w:rFonts w:ascii="open_sansregular" w:eastAsia="Times New Roman" w:hAnsi="open_sansregular" w:cs="Times New Roman"/>
          <w:sz w:val="24"/>
          <w:szCs w:val="24"/>
        </w:rPr>
        <w:t> ( </w:t>
      </w:r>
      <w:hyperlink r:id="rId248" w:tgtFrame="_blank" w:tooltip="41 U.S.C. chapter 67" w:history="1">
        <w:r w:rsidRPr="00FB3660">
          <w:rPr>
            <w:rFonts w:ascii="inherit" w:eastAsia="Times New Roman" w:hAnsi="inherit" w:cs="Times New Roman"/>
            <w:color w:val="0000FF"/>
            <w:sz w:val="24"/>
            <w:szCs w:val="24"/>
            <w:u w:val="single"/>
            <w:bdr w:val="none" w:sz="0" w:space="0" w:color="auto" w:frame="1"/>
          </w:rPr>
          <w:t>41 U.S.C. chapter 67</w:t>
        </w:r>
      </w:hyperlink>
      <w:r w:rsidRPr="00FB3660">
        <w:rPr>
          <w:rFonts w:ascii="open_sansregular" w:eastAsia="Times New Roman" w:hAnsi="open_sansregular" w:cs="Times New Roman"/>
          <w:sz w:val="24"/>
          <w:szCs w:val="24"/>
        </w:rPr>
        <w:t>).</w:t>
      </w:r>
    </w:p>
    <w:p w14:paraId="26A44047" w14:textId="2848B0CD"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P</w:t>
      </w:r>
      <w:r w:rsidRPr="00FB3660">
        <w:rPr>
          <w:rFonts w:ascii="open_sansregular" w:eastAsia="Times New Roman" w:hAnsi="open_sansregular" w:cs="Times New Roman"/>
          <w:sz w:val="24"/>
          <w:szCs w:val="24"/>
        </w:rPr>
        <w:t>) </w:t>
      </w:r>
      <w:hyperlink r:id="rId249" w:anchor="FAR_52_222_54" w:tooltip="52.222-54" w:history="1">
        <w:r w:rsidRPr="00FB3660">
          <w:rPr>
            <w:rFonts w:ascii="inherit" w:eastAsia="Times New Roman" w:hAnsi="inherit" w:cs="Times New Roman"/>
            <w:color w:val="0000FF"/>
            <w:sz w:val="24"/>
            <w:szCs w:val="24"/>
            <w:u w:val="single"/>
            <w:bdr w:val="none" w:sz="0" w:space="0" w:color="auto" w:frame="1"/>
          </w:rPr>
          <w:t>52.222-54</w:t>
        </w:r>
      </w:hyperlink>
      <w:r w:rsidRPr="00FB3660">
        <w:rPr>
          <w:rFonts w:ascii="open_sansregular" w:eastAsia="Times New Roman" w:hAnsi="open_sansregular" w:cs="Times New Roman"/>
          <w:sz w:val="24"/>
          <w:szCs w:val="24"/>
        </w:rPr>
        <w:t>, Employment Eligibility Verification </w:t>
      </w:r>
      <w:r w:rsidRPr="00FB3660">
        <w:rPr>
          <w:rFonts w:ascii="inherit" w:eastAsia="Times New Roman" w:hAnsi="inherit" w:cs="Times New Roman"/>
          <w:smallCaps/>
          <w:sz w:val="24"/>
          <w:szCs w:val="24"/>
          <w:bdr w:val="none" w:sz="0" w:space="0" w:color="auto" w:frame="1"/>
        </w:rPr>
        <w:t>(May 2022</w:t>
      </w:r>
      <w:r w:rsidRPr="00FB3660">
        <w:rPr>
          <w:rFonts w:ascii="open_sansregular" w:eastAsia="Times New Roman" w:hAnsi="open_sansregular" w:cs="Times New Roman"/>
          <w:sz w:val="24"/>
          <w:szCs w:val="24"/>
          <w:bdr w:val="none" w:sz="0" w:space="0" w:color="auto" w:frame="1"/>
        </w:rPr>
        <w:t>)</w:t>
      </w:r>
      <w:r w:rsidRPr="00FB3660">
        <w:rPr>
          <w:rFonts w:ascii="open_sansregular" w:eastAsia="Times New Roman" w:hAnsi="open_sansregular" w:cs="Times New Roman"/>
          <w:sz w:val="24"/>
          <w:szCs w:val="24"/>
        </w:rPr>
        <w:t> (Executive Order 12989).</w:t>
      </w:r>
    </w:p>
    <w:p w14:paraId="0642ACB4" w14:textId="09B56A1B"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Q</w:t>
      </w:r>
      <w:r w:rsidRPr="00FB3660">
        <w:rPr>
          <w:rFonts w:ascii="open_sansregular" w:eastAsia="Times New Roman" w:hAnsi="open_sansregular" w:cs="Times New Roman"/>
          <w:sz w:val="24"/>
          <w:szCs w:val="24"/>
        </w:rPr>
        <w:t>) </w:t>
      </w:r>
      <w:hyperlink r:id="rId250" w:anchor="FAR_52_222_55" w:tooltip="52.222-55" w:history="1">
        <w:r w:rsidRPr="00FB3660">
          <w:rPr>
            <w:rFonts w:ascii="inherit" w:eastAsia="Times New Roman" w:hAnsi="inherit" w:cs="Times New Roman"/>
            <w:color w:val="0000FF"/>
            <w:sz w:val="24"/>
            <w:szCs w:val="24"/>
            <w:u w:val="single"/>
            <w:bdr w:val="none" w:sz="0" w:space="0" w:color="auto" w:frame="1"/>
          </w:rPr>
          <w:t>52.222-55</w:t>
        </w:r>
      </w:hyperlink>
      <w:r w:rsidRPr="00FB3660">
        <w:rPr>
          <w:rFonts w:ascii="open_sansregular" w:eastAsia="Times New Roman" w:hAnsi="open_sansregular" w:cs="Times New Roman"/>
          <w:sz w:val="24"/>
          <w:szCs w:val="24"/>
        </w:rPr>
        <w:t>, Minimum Wages for Contractor Workers Under Executive Order 14026 </w:t>
      </w:r>
      <w:r w:rsidRPr="00FB3660">
        <w:rPr>
          <w:rFonts w:ascii="inherit" w:eastAsia="Times New Roman" w:hAnsi="inherit" w:cs="Times New Roman"/>
          <w:smallCaps/>
          <w:sz w:val="24"/>
          <w:szCs w:val="24"/>
          <w:bdr w:val="none" w:sz="0" w:space="0" w:color="auto" w:frame="1"/>
        </w:rPr>
        <w:t>(Jan 2022)</w:t>
      </w:r>
      <w:r w:rsidRPr="00FB3660">
        <w:rPr>
          <w:rFonts w:ascii="open_sansregular" w:eastAsia="Times New Roman" w:hAnsi="open_sansregular" w:cs="Times New Roman"/>
          <w:sz w:val="24"/>
          <w:szCs w:val="24"/>
        </w:rPr>
        <w:t>.</w:t>
      </w:r>
    </w:p>
    <w:p w14:paraId="46E81EC0" w14:textId="0F8472DA"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R</w:t>
      </w:r>
      <w:r w:rsidRPr="00FB3660">
        <w:rPr>
          <w:rFonts w:ascii="open_sansregular" w:eastAsia="Times New Roman" w:hAnsi="open_sansregular" w:cs="Times New Roman"/>
          <w:sz w:val="24"/>
          <w:szCs w:val="24"/>
        </w:rPr>
        <w:t>) </w:t>
      </w:r>
      <w:hyperlink r:id="rId251" w:anchor="FAR_52_222_62" w:tooltip="52.222-62" w:history="1">
        <w:r w:rsidRPr="00FB3660">
          <w:rPr>
            <w:rFonts w:ascii="inherit" w:eastAsia="Times New Roman" w:hAnsi="inherit" w:cs="Times New Roman"/>
            <w:color w:val="0000FF"/>
            <w:sz w:val="24"/>
            <w:szCs w:val="24"/>
            <w:u w:val="single"/>
            <w:bdr w:val="none" w:sz="0" w:space="0" w:color="auto" w:frame="1"/>
          </w:rPr>
          <w:t>52.222-62</w:t>
        </w:r>
      </w:hyperlink>
      <w:r w:rsidRPr="00FB3660">
        <w:rPr>
          <w:rFonts w:ascii="open_sansregular" w:eastAsia="Times New Roman" w:hAnsi="open_sansregular" w:cs="Times New Roman"/>
          <w:sz w:val="24"/>
          <w:szCs w:val="24"/>
        </w:rPr>
        <w:t>, Paid Sick Leave Under Executive Order 13706 </w:t>
      </w:r>
      <w:r w:rsidRPr="00FB3660">
        <w:rPr>
          <w:rFonts w:ascii="inherit" w:eastAsia="Times New Roman" w:hAnsi="inherit" w:cs="Times New Roman"/>
          <w:smallCaps/>
          <w:sz w:val="24"/>
          <w:szCs w:val="24"/>
          <w:bdr w:val="none" w:sz="0" w:space="0" w:color="auto" w:frame="1"/>
        </w:rPr>
        <w:t>(Jan 2022)</w:t>
      </w:r>
      <w:r w:rsidRPr="00FB3660">
        <w:rPr>
          <w:rFonts w:ascii="open_sansregular" w:eastAsia="Times New Roman" w:hAnsi="open_sansregular" w:cs="Times New Roman"/>
          <w:sz w:val="24"/>
          <w:szCs w:val="24"/>
        </w:rPr>
        <w:t> (E.O. 13706).</w:t>
      </w:r>
    </w:p>
    <w:p w14:paraId="51F08FC7" w14:textId="3D8EEB35"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S</w:t>
      </w:r>
      <w:r w:rsidRPr="00FB3660">
        <w:rPr>
          <w:rFonts w:ascii="open_sansregular" w:eastAsia="Times New Roman" w:hAnsi="open_sansregular" w:cs="Times New Roman"/>
          <w:sz w:val="24"/>
          <w:szCs w:val="24"/>
        </w:rPr>
        <w:t>) </w:t>
      </w:r>
      <w:r w:rsidRPr="00FB3660">
        <w:rPr>
          <w:rFonts w:ascii="inherit" w:eastAsia="Times New Roman" w:hAnsi="inherit" w:cs="Times New Roman"/>
          <w:i/>
          <w:iCs/>
          <w:sz w:val="24"/>
          <w:szCs w:val="24"/>
          <w:bdr w:val="none" w:sz="0" w:space="0" w:color="auto" w:frame="1"/>
        </w:rPr>
        <w:t>(1)</w:t>
      </w:r>
      <w:r w:rsidRPr="00FB3660">
        <w:rPr>
          <w:rFonts w:ascii="open_sansregular" w:eastAsia="Times New Roman" w:hAnsi="open_sansregular" w:cs="Times New Roman"/>
          <w:sz w:val="24"/>
          <w:szCs w:val="24"/>
        </w:rPr>
        <w:t> </w:t>
      </w:r>
      <w:hyperlink r:id="rId252" w:anchor="FAR_52_224_3" w:tooltip="52.224-3" w:history="1">
        <w:r w:rsidRPr="00FB3660">
          <w:rPr>
            <w:rFonts w:ascii="inherit" w:eastAsia="Times New Roman" w:hAnsi="inherit" w:cs="Times New Roman"/>
            <w:color w:val="0000FF"/>
            <w:sz w:val="24"/>
            <w:szCs w:val="24"/>
            <w:u w:val="single"/>
            <w:bdr w:val="none" w:sz="0" w:space="0" w:color="auto" w:frame="1"/>
          </w:rPr>
          <w:t>52.224-3</w:t>
        </w:r>
      </w:hyperlink>
      <w:r w:rsidRPr="00FB3660">
        <w:rPr>
          <w:rFonts w:ascii="open_sansregular" w:eastAsia="Times New Roman" w:hAnsi="open_sansregular" w:cs="Times New Roman"/>
          <w:sz w:val="24"/>
          <w:szCs w:val="24"/>
        </w:rPr>
        <w:t>, Privacy Training </w:t>
      </w:r>
      <w:r w:rsidRPr="00FB3660">
        <w:rPr>
          <w:rFonts w:ascii="inherit" w:eastAsia="Times New Roman" w:hAnsi="inherit" w:cs="Times New Roman"/>
          <w:smallCaps/>
          <w:sz w:val="24"/>
          <w:szCs w:val="24"/>
          <w:bdr w:val="none" w:sz="0" w:space="0" w:color="auto" w:frame="1"/>
        </w:rPr>
        <w:t>(Jan 2017)</w:t>
      </w:r>
      <w:r w:rsidRPr="00FB3660">
        <w:rPr>
          <w:rFonts w:ascii="open_sansregular" w:eastAsia="Times New Roman" w:hAnsi="open_sansregular" w:cs="Times New Roman"/>
          <w:sz w:val="24"/>
          <w:szCs w:val="24"/>
        </w:rPr>
        <w:t> ( </w:t>
      </w:r>
      <w:hyperlink r:id="rId253" w:tgtFrame="_blank" w:tooltip="5 U.S.C. 552a" w:history="1">
        <w:r w:rsidRPr="00FB3660">
          <w:rPr>
            <w:rFonts w:ascii="inherit" w:eastAsia="Times New Roman" w:hAnsi="inherit" w:cs="Times New Roman"/>
            <w:color w:val="0000FF"/>
            <w:sz w:val="24"/>
            <w:szCs w:val="24"/>
            <w:u w:val="single"/>
            <w:bdr w:val="none" w:sz="0" w:space="0" w:color="auto" w:frame="1"/>
          </w:rPr>
          <w:t>5 U.S.C. 552a</w:t>
        </w:r>
      </w:hyperlink>
      <w:r w:rsidRPr="00FB3660">
        <w:rPr>
          <w:rFonts w:ascii="open_sansregular" w:eastAsia="Times New Roman" w:hAnsi="open_sansregular" w:cs="Times New Roman"/>
          <w:sz w:val="24"/>
          <w:szCs w:val="24"/>
        </w:rPr>
        <w:t>).</w:t>
      </w:r>
    </w:p>
    <w:p w14:paraId="14C8B1F1" w14:textId="4351B532" w:rsidR="001C6804" w:rsidRPr="00FB3660" w:rsidRDefault="00A4364E" w:rsidP="001C6804">
      <w:pPr>
        <w:widowControl/>
        <w:autoSpaceDE/>
        <w:autoSpaceDN/>
        <w:spacing w:before="100" w:beforeAutospacing="1" w:after="100" w:afterAutospacing="1"/>
        <w:ind w:firstLine="2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___ </w:t>
      </w:r>
      <w:r w:rsidRPr="00FB3660">
        <w:rPr>
          <w:rFonts w:ascii="inherit" w:eastAsia="Times New Roman" w:hAnsi="inherit" w:cs="Times New Roman"/>
          <w:i/>
          <w:iCs/>
          <w:sz w:val="24"/>
          <w:szCs w:val="24"/>
          <w:bdr w:val="none" w:sz="0" w:space="0" w:color="auto" w:frame="1"/>
        </w:rPr>
        <w:t xml:space="preserve"> </w:t>
      </w:r>
      <w:r w:rsidR="001C6804" w:rsidRPr="00FB3660">
        <w:rPr>
          <w:rFonts w:ascii="inherit" w:eastAsia="Times New Roman" w:hAnsi="inherit" w:cs="Times New Roman"/>
          <w:i/>
          <w:iCs/>
          <w:sz w:val="24"/>
          <w:szCs w:val="24"/>
          <w:bdr w:val="none" w:sz="0" w:space="0" w:color="auto" w:frame="1"/>
        </w:rPr>
        <w:t>(2)</w:t>
      </w:r>
      <w:r w:rsidR="001C6804" w:rsidRPr="00FB3660">
        <w:rPr>
          <w:rFonts w:ascii="open_sansregular" w:eastAsia="Times New Roman" w:hAnsi="open_sansregular" w:cs="Times New Roman"/>
          <w:sz w:val="24"/>
          <w:szCs w:val="24"/>
        </w:rPr>
        <w:t> </w:t>
      </w:r>
      <w:r w:rsidR="001C6804" w:rsidRPr="00FB3660">
        <w:rPr>
          <w:rFonts w:ascii="inherit" w:eastAsia="Times New Roman" w:hAnsi="inherit" w:cs="Times New Roman"/>
          <w:sz w:val="24"/>
          <w:szCs w:val="24"/>
          <w:bdr w:val="none" w:sz="0" w:space="0" w:color="auto" w:frame="1"/>
        </w:rPr>
        <w:t>Alternate</w:t>
      </w:r>
      <w:r w:rsidR="001C6804" w:rsidRPr="00FB3660">
        <w:rPr>
          <w:rFonts w:ascii="open_sansregular" w:eastAsia="Times New Roman" w:hAnsi="open_sansregular" w:cs="Times New Roman"/>
          <w:sz w:val="24"/>
          <w:szCs w:val="24"/>
        </w:rPr>
        <w:t> I </w:t>
      </w:r>
      <w:r w:rsidR="001C6804" w:rsidRPr="00FB3660">
        <w:rPr>
          <w:rFonts w:ascii="inherit" w:eastAsia="Times New Roman" w:hAnsi="inherit" w:cs="Times New Roman"/>
          <w:smallCaps/>
          <w:sz w:val="24"/>
          <w:szCs w:val="24"/>
          <w:bdr w:val="none" w:sz="0" w:space="0" w:color="auto" w:frame="1"/>
        </w:rPr>
        <w:t>(Jan 2017)</w:t>
      </w:r>
      <w:r w:rsidR="001C6804" w:rsidRPr="00FB3660">
        <w:rPr>
          <w:rFonts w:ascii="open_sansregular" w:eastAsia="Times New Roman" w:hAnsi="open_sansregular" w:cs="Times New Roman"/>
          <w:sz w:val="24"/>
          <w:szCs w:val="24"/>
        </w:rPr>
        <w:t> of </w:t>
      </w:r>
      <w:hyperlink r:id="rId254" w:anchor="FAR_52_224_3" w:tooltip="52.224-3" w:history="1">
        <w:r w:rsidR="001C6804" w:rsidRPr="00FB3660">
          <w:rPr>
            <w:rFonts w:ascii="inherit" w:eastAsia="Times New Roman" w:hAnsi="inherit" w:cs="Times New Roman"/>
            <w:color w:val="0000FF"/>
            <w:sz w:val="24"/>
            <w:szCs w:val="24"/>
            <w:u w:val="single"/>
            <w:bdr w:val="none" w:sz="0" w:space="0" w:color="auto" w:frame="1"/>
          </w:rPr>
          <w:t>52.224-3</w:t>
        </w:r>
      </w:hyperlink>
      <w:r w:rsidR="001C6804" w:rsidRPr="00FB3660">
        <w:rPr>
          <w:rFonts w:ascii="open_sansregular" w:eastAsia="Times New Roman" w:hAnsi="open_sansregular" w:cs="Times New Roman"/>
          <w:sz w:val="24"/>
          <w:szCs w:val="24"/>
        </w:rPr>
        <w:t>.</w:t>
      </w:r>
    </w:p>
    <w:p w14:paraId="2EBC3360" w14:textId="59B5B79D" w:rsidR="00A4364E" w:rsidRPr="00FB3660" w:rsidRDefault="00A4364E" w:rsidP="00A4364E">
      <w:pPr>
        <w:widowControl/>
        <w:shd w:val="clear" w:color="auto" w:fill="FFFFFF"/>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hAnsi="open_sansregular"/>
          <w:color w:val="000000"/>
          <w:sz w:val="24"/>
          <w:szCs w:val="24"/>
          <w:shd w:val="clear" w:color="auto" w:fill="FFFFFF"/>
        </w:rPr>
        <w:t>(T) </w:t>
      </w:r>
      <w:hyperlink r:id="rId255" w:anchor="FAR_52_225_26" w:tooltip="52.225-26" w:history="1">
        <w:r w:rsidRPr="00FB3660">
          <w:rPr>
            <w:rFonts w:ascii="open_sansregular" w:hAnsi="open_sansregular"/>
            <w:color w:val="0000FF"/>
            <w:sz w:val="24"/>
            <w:szCs w:val="24"/>
            <w:u w:val="single"/>
            <w:bdr w:val="none" w:sz="0" w:space="0" w:color="auto" w:frame="1"/>
            <w:shd w:val="clear" w:color="auto" w:fill="FFFFFF"/>
          </w:rPr>
          <w:t>52.225-26</w:t>
        </w:r>
      </w:hyperlink>
      <w:r w:rsidRPr="00FB3660">
        <w:rPr>
          <w:rFonts w:ascii="open_sansregular" w:hAnsi="open_sansregular"/>
          <w:color w:val="000000"/>
          <w:sz w:val="24"/>
          <w:szCs w:val="24"/>
          <w:shd w:val="clear" w:color="auto" w:fill="FFFFFF"/>
        </w:rPr>
        <w:t>, Contractors Performing Private Security Functions Outside the </w:t>
      </w:r>
      <w:r w:rsidRPr="00FB3660">
        <w:rPr>
          <w:rFonts w:ascii="open_sansregular" w:hAnsi="open_sansregular"/>
          <w:color w:val="000000"/>
          <w:sz w:val="24"/>
          <w:szCs w:val="24"/>
          <w:bdr w:val="none" w:sz="0" w:space="0" w:color="auto" w:frame="1"/>
          <w:shd w:val="clear" w:color="auto" w:fill="FFFFFF"/>
        </w:rPr>
        <w:t>United States</w:t>
      </w:r>
      <w:r w:rsidRPr="00FB3660">
        <w:rPr>
          <w:rFonts w:ascii="open_sansregular" w:hAnsi="open_sansregular"/>
          <w:color w:val="000000"/>
          <w:sz w:val="24"/>
          <w:szCs w:val="24"/>
          <w:shd w:val="clear" w:color="auto" w:fill="FFFFFF"/>
        </w:rPr>
        <w:t> (Oct 2016) (Section 862, as amended, of the </w:t>
      </w:r>
      <w:r w:rsidRPr="00FB3660">
        <w:rPr>
          <w:rFonts w:ascii="open_sansregular" w:hAnsi="open_sansregular"/>
          <w:color w:val="000000"/>
          <w:sz w:val="24"/>
          <w:szCs w:val="24"/>
          <w:bdr w:val="none" w:sz="0" w:space="0" w:color="auto" w:frame="1"/>
          <w:shd w:val="clear" w:color="auto" w:fill="FFFFFF"/>
        </w:rPr>
        <w:t>National Defense</w:t>
      </w:r>
      <w:r w:rsidRPr="00FB3660">
        <w:rPr>
          <w:rFonts w:ascii="open_sansregular" w:hAnsi="open_sansregular"/>
          <w:color w:val="000000"/>
          <w:sz w:val="24"/>
          <w:szCs w:val="24"/>
          <w:shd w:val="clear" w:color="auto" w:fill="FFFFFF"/>
        </w:rPr>
        <w:t> Authorization Act for Fiscal Year 2008; 10 U.S.C. Subtitle A, Part V, Subpart G Note).</w:t>
      </w:r>
    </w:p>
    <w:p w14:paraId="483D6B20" w14:textId="5D7800E1" w:rsidR="001C6804" w:rsidRPr="00FB3660"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1F3F03" w:rsidRPr="00FB3660">
        <w:rPr>
          <w:rFonts w:ascii="open_sansregular" w:eastAsia="Times New Roman" w:hAnsi="open_sansregular" w:cs="Times New Roman"/>
          <w:sz w:val="24"/>
          <w:szCs w:val="24"/>
        </w:rPr>
        <w:t>U</w:t>
      </w:r>
      <w:r w:rsidRPr="00FB3660">
        <w:rPr>
          <w:rFonts w:ascii="open_sansregular" w:eastAsia="Times New Roman" w:hAnsi="open_sansregular" w:cs="Times New Roman"/>
          <w:sz w:val="24"/>
          <w:szCs w:val="24"/>
        </w:rPr>
        <w:t>) </w:t>
      </w:r>
      <w:hyperlink r:id="rId256" w:anchor="FAR_52_226_6" w:tooltip="52.226-6" w:history="1">
        <w:r w:rsidRPr="00FB3660">
          <w:rPr>
            <w:rFonts w:ascii="inherit" w:eastAsia="Times New Roman" w:hAnsi="inherit" w:cs="Times New Roman"/>
            <w:color w:val="0000FF"/>
            <w:sz w:val="24"/>
            <w:szCs w:val="24"/>
            <w:u w:val="single"/>
            <w:bdr w:val="none" w:sz="0" w:space="0" w:color="auto" w:frame="1"/>
          </w:rPr>
          <w:t>52.226-6</w:t>
        </w:r>
      </w:hyperlink>
      <w:r w:rsidRPr="00FB3660">
        <w:rPr>
          <w:rFonts w:ascii="open_sansregular" w:eastAsia="Times New Roman" w:hAnsi="open_sansregular" w:cs="Times New Roman"/>
          <w:sz w:val="24"/>
          <w:szCs w:val="24"/>
        </w:rPr>
        <w:t>, Promoting Excess Food Donation to Nonprofit Organizations. </w:t>
      </w:r>
      <w:r w:rsidRPr="00FB3660">
        <w:rPr>
          <w:rFonts w:ascii="inherit" w:eastAsia="Times New Roman" w:hAnsi="inherit" w:cs="Times New Roman"/>
          <w:smallCaps/>
          <w:sz w:val="24"/>
          <w:szCs w:val="24"/>
          <w:bdr w:val="none" w:sz="0" w:space="0" w:color="auto" w:frame="1"/>
        </w:rPr>
        <w:t>(Jun 2020)</w:t>
      </w:r>
      <w:r w:rsidRPr="00FB3660">
        <w:rPr>
          <w:rFonts w:ascii="open_sansregular" w:eastAsia="Times New Roman" w:hAnsi="open_sansregular" w:cs="Times New Roman"/>
          <w:sz w:val="24"/>
          <w:szCs w:val="24"/>
        </w:rPr>
        <w:t> ( </w:t>
      </w:r>
      <w:hyperlink r:id="rId257" w:tgtFrame="_blank" w:tooltip="42 U.S.C. 1792" w:history="1">
        <w:r w:rsidRPr="00FB3660">
          <w:rPr>
            <w:rFonts w:ascii="inherit" w:eastAsia="Times New Roman" w:hAnsi="inherit" w:cs="Times New Roman"/>
            <w:color w:val="0000FF"/>
            <w:sz w:val="24"/>
            <w:szCs w:val="24"/>
            <w:u w:val="single"/>
            <w:bdr w:val="none" w:sz="0" w:space="0" w:color="auto" w:frame="1"/>
          </w:rPr>
          <w:t>42 U.S.C. 1792</w:t>
        </w:r>
      </w:hyperlink>
      <w:r w:rsidRPr="00FB3660">
        <w:rPr>
          <w:rFonts w:ascii="open_sansregular" w:eastAsia="Times New Roman" w:hAnsi="open_sansregular" w:cs="Times New Roman"/>
          <w:sz w:val="24"/>
          <w:szCs w:val="24"/>
        </w:rPr>
        <w:t>). Flow down required in accordance with paragraph (e) of FAR clause 52.226-6.</w:t>
      </w:r>
    </w:p>
    <w:p w14:paraId="5FC6A5CE" w14:textId="2771A0F4" w:rsidR="00A4364E" w:rsidRPr="00FB3660" w:rsidRDefault="009E6475"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hAnsi="open_sansregular"/>
          <w:color w:val="000000"/>
          <w:sz w:val="24"/>
          <w:szCs w:val="24"/>
          <w:shd w:val="clear" w:color="auto" w:fill="FFFFFF"/>
        </w:rPr>
        <w:t>(V) </w:t>
      </w:r>
      <w:hyperlink r:id="rId258" w:anchor="FAR_52_232_40" w:tooltip="52.232-40" w:history="1">
        <w:r w:rsidRPr="00FB3660">
          <w:rPr>
            <w:rFonts w:ascii="open_sansregular" w:hAnsi="open_sansregular"/>
            <w:color w:val="0000FF"/>
            <w:sz w:val="24"/>
            <w:szCs w:val="24"/>
            <w:u w:val="single"/>
            <w:bdr w:val="none" w:sz="0" w:space="0" w:color="auto" w:frame="1"/>
            <w:shd w:val="clear" w:color="auto" w:fill="FFFFFF"/>
          </w:rPr>
          <w:t>52.232-40</w:t>
        </w:r>
      </w:hyperlink>
      <w:r w:rsidRPr="00FB3660">
        <w:rPr>
          <w:rFonts w:ascii="open_sansregular" w:hAnsi="open_sansregular"/>
          <w:color w:val="000000"/>
          <w:sz w:val="24"/>
          <w:szCs w:val="24"/>
          <w:shd w:val="clear" w:color="auto" w:fill="FFFFFF"/>
        </w:rPr>
        <w:t>, Providing Accelerated Payments to </w:t>
      </w:r>
      <w:r w:rsidRPr="00FB3660">
        <w:rPr>
          <w:rFonts w:ascii="open_sansregular" w:hAnsi="open_sansregular"/>
          <w:color w:val="000000"/>
          <w:sz w:val="24"/>
          <w:szCs w:val="24"/>
          <w:bdr w:val="none" w:sz="0" w:space="0" w:color="auto" w:frame="1"/>
          <w:shd w:val="clear" w:color="auto" w:fill="FFFFFF"/>
        </w:rPr>
        <w:t>Small Business Subcontractors</w:t>
      </w:r>
      <w:r w:rsidRPr="00FB3660">
        <w:rPr>
          <w:rFonts w:ascii="open_sansregular" w:hAnsi="open_sansregular"/>
          <w:color w:val="000000"/>
          <w:sz w:val="24"/>
          <w:szCs w:val="24"/>
          <w:shd w:val="clear" w:color="auto" w:fill="FFFFFF"/>
        </w:rPr>
        <w:t> (MAR 2023) ( </w:t>
      </w:r>
      <w:hyperlink r:id="rId259" w:tgtFrame="_blank" w:tooltip="31 U.S.C. 3903" w:history="1">
        <w:r w:rsidRPr="00FB3660">
          <w:rPr>
            <w:rFonts w:ascii="open_sansregular" w:hAnsi="open_sansregular"/>
            <w:color w:val="0000FF"/>
            <w:sz w:val="24"/>
            <w:szCs w:val="24"/>
            <w:u w:val="single"/>
            <w:bdr w:val="none" w:sz="0" w:space="0" w:color="auto" w:frame="1"/>
            <w:shd w:val="clear" w:color="auto" w:fill="FFFFFF"/>
          </w:rPr>
          <w:t>31 U.S.C. 3903</w:t>
        </w:r>
      </w:hyperlink>
      <w:r w:rsidRPr="00FB3660">
        <w:rPr>
          <w:rFonts w:ascii="open_sansregular" w:hAnsi="open_sansregular"/>
          <w:color w:val="000000"/>
          <w:sz w:val="24"/>
          <w:szCs w:val="24"/>
          <w:shd w:val="clear" w:color="auto" w:fill="FFFFFF"/>
        </w:rPr>
        <w:t> and </w:t>
      </w:r>
      <w:hyperlink r:id="rId260" w:tgtFrame="_blank" w:tooltip="10 U.S.C. 3801" w:history="1">
        <w:r w:rsidRPr="00FB3660">
          <w:rPr>
            <w:rFonts w:ascii="open_sansregular" w:hAnsi="open_sansregular"/>
            <w:color w:val="0000FF"/>
            <w:sz w:val="24"/>
            <w:szCs w:val="24"/>
            <w:u w:val="single"/>
            <w:bdr w:val="none" w:sz="0" w:space="0" w:color="auto" w:frame="1"/>
            <w:shd w:val="clear" w:color="auto" w:fill="FFFFFF"/>
          </w:rPr>
          <w:t>10 U.S.C. 3801</w:t>
        </w:r>
      </w:hyperlink>
      <w:r w:rsidRPr="00FB3660">
        <w:rPr>
          <w:rFonts w:ascii="open_sansregular" w:hAnsi="open_sansregular"/>
          <w:color w:val="000000"/>
          <w:sz w:val="24"/>
          <w:szCs w:val="24"/>
          <w:shd w:val="clear" w:color="auto" w:fill="FFFFFF"/>
        </w:rPr>
        <w:t>). Flow down required in accordance with paragraph (c) of </w:t>
      </w:r>
      <w:hyperlink r:id="rId261" w:anchor="FAR_52_232_40" w:tooltip="52.232-40" w:history="1">
        <w:r w:rsidRPr="00FB3660">
          <w:rPr>
            <w:rFonts w:ascii="open_sansregular" w:hAnsi="open_sansregular"/>
            <w:color w:val="0000FF"/>
            <w:sz w:val="24"/>
            <w:szCs w:val="24"/>
            <w:u w:val="single"/>
            <w:bdr w:val="none" w:sz="0" w:space="0" w:color="auto" w:frame="1"/>
            <w:shd w:val="clear" w:color="auto" w:fill="FFFFFF"/>
          </w:rPr>
          <w:t>52.232-40</w:t>
        </w:r>
      </w:hyperlink>
      <w:r w:rsidRPr="00FB3660">
        <w:rPr>
          <w:rFonts w:ascii="open_sansregular" w:hAnsi="open_sansregular"/>
          <w:color w:val="000000"/>
          <w:sz w:val="21"/>
          <w:szCs w:val="21"/>
          <w:shd w:val="clear" w:color="auto" w:fill="FFFFFF"/>
        </w:rPr>
        <w:t>.</w:t>
      </w:r>
    </w:p>
    <w:p w14:paraId="77438A28" w14:textId="470F2612" w:rsidR="001C6804" w:rsidRPr="001C6804" w:rsidRDefault="001C6804" w:rsidP="001C6804">
      <w:pPr>
        <w:widowControl/>
        <w:autoSpaceDE/>
        <w:autoSpaceDN/>
        <w:spacing w:before="100" w:beforeAutospacing="1" w:after="100" w:afterAutospacing="1"/>
        <w:ind w:firstLine="1440"/>
        <w:textAlignment w:val="baseline"/>
        <w:rPr>
          <w:rFonts w:ascii="open_sansregular" w:eastAsia="Times New Roman" w:hAnsi="open_sansregular" w:cs="Times New Roman"/>
          <w:sz w:val="24"/>
          <w:szCs w:val="24"/>
        </w:rPr>
      </w:pPr>
      <w:r w:rsidRPr="00FB3660">
        <w:rPr>
          <w:rFonts w:ascii="open_sansregular" w:eastAsia="Times New Roman" w:hAnsi="open_sansregular" w:cs="Times New Roman"/>
          <w:sz w:val="24"/>
          <w:szCs w:val="24"/>
        </w:rPr>
        <w:t>(</w:t>
      </w:r>
      <w:r w:rsidR="009E6475" w:rsidRPr="00FB3660">
        <w:rPr>
          <w:rFonts w:ascii="open_sansregular" w:eastAsia="Times New Roman" w:hAnsi="open_sansregular" w:cs="Times New Roman"/>
          <w:sz w:val="24"/>
          <w:szCs w:val="24"/>
        </w:rPr>
        <w:t>W</w:t>
      </w:r>
      <w:r w:rsidRPr="00FB3660">
        <w:rPr>
          <w:rFonts w:ascii="open_sansregular" w:eastAsia="Times New Roman" w:hAnsi="open_sansregular" w:cs="Times New Roman"/>
          <w:sz w:val="24"/>
          <w:szCs w:val="24"/>
        </w:rPr>
        <w:t>) </w:t>
      </w:r>
      <w:hyperlink r:id="rId262" w:anchor="FAR_52_247_64" w:tooltip="52.247-64" w:history="1">
        <w:r w:rsidRPr="00FB3660">
          <w:rPr>
            <w:rFonts w:ascii="inherit" w:eastAsia="Times New Roman" w:hAnsi="inherit" w:cs="Times New Roman"/>
            <w:color w:val="0000FF"/>
            <w:sz w:val="24"/>
            <w:szCs w:val="24"/>
            <w:u w:val="single"/>
            <w:bdr w:val="none" w:sz="0" w:space="0" w:color="auto" w:frame="1"/>
          </w:rPr>
          <w:t>52.247-64</w:t>
        </w:r>
      </w:hyperlink>
      <w:r w:rsidRPr="00FB3660">
        <w:rPr>
          <w:rFonts w:ascii="open_sansregular" w:eastAsia="Times New Roman" w:hAnsi="open_sansregular" w:cs="Times New Roman"/>
          <w:sz w:val="24"/>
          <w:szCs w:val="24"/>
        </w:rPr>
        <w:t>, Preference for Privately Owned U.S.-Flag Commercial Vessels </w:t>
      </w:r>
      <w:r w:rsidRPr="00FB3660">
        <w:rPr>
          <w:rFonts w:ascii="inherit" w:eastAsia="Times New Roman" w:hAnsi="inherit" w:cs="Times New Roman"/>
          <w:smallCaps/>
          <w:sz w:val="24"/>
          <w:szCs w:val="24"/>
          <w:bdr w:val="none" w:sz="0" w:space="0" w:color="auto" w:frame="1"/>
        </w:rPr>
        <w:t>(Nov 2021)</w:t>
      </w:r>
      <w:r w:rsidRPr="00FB3660">
        <w:rPr>
          <w:rFonts w:ascii="open_sansregular" w:eastAsia="Times New Roman" w:hAnsi="open_sansregular" w:cs="Times New Roman"/>
          <w:sz w:val="24"/>
          <w:szCs w:val="24"/>
        </w:rPr>
        <w:t> ( </w:t>
      </w:r>
      <w:hyperlink r:id="rId263" w:tgtFrame="_blank" w:tooltip="46 U.S.C. 55305" w:history="1">
        <w:r w:rsidRPr="00FB3660">
          <w:rPr>
            <w:rFonts w:ascii="inherit" w:eastAsia="Times New Roman" w:hAnsi="inherit" w:cs="Times New Roman"/>
            <w:color w:val="0000FF"/>
            <w:sz w:val="24"/>
            <w:szCs w:val="24"/>
            <w:u w:val="single"/>
            <w:bdr w:val="none" w:sz="0" w:space="0" w:color="auto" w:frame="1"/>
          </w:rPr>
          <w:t>46 U.S.C. 55305</w:t>
        </w:r>
      </w:hyperlink>
      <w:r w:rsidRPr="00FB3660">
        <w:rPr>
          <w:rFonts w:ascii="open_sansregular" w:eastAsia="Times New Roman" w:hAnsi="open_sansregular" w:cs="Times New Roman"/>
          <w:sz w:val="24"/>
          <w:szCs w:val="24"/>
        </w:rPr>
        <w:t> and </w:t>
      </w:r>
      <w:hyperlink r:id="rId264" w:tgtFrame="_blank" w:tooltip="10 U.S.C. 2631" w:history="1">
        <w:r w:rsidRPr="00FB3660">
          <w:rPr>
            <w:rFonts w:ascii="inherit" w:eastAsia="Times New Roman" w:hAnsi="inherit" w:cs="Times New Roman"/>
            <w:color w:val="0000FF"/>
            <w:sz w:val="24"/>
            <w:szCs w:val="24"/>
            <w:u w:val="single"/>
            <w:bdr w:val="none" w:sz="0" w:space="0" w:color="auto" w:frame="1"/>
          </w:rPr>
          <w:t>10 U.S.C. 2631</w:t>
        </w:r>
      </w:hyperlink>
      <w:r w:rsidRPr="00FB3660">
        <w:rPr>
          <w:rFonts w:ascii="open_sansregular" w:eastAsia="Times New Roman" w:hAnsi="open_sansregular" w:cs="Times New Roman"/>
          <w:sz w:val="24"/>
          <w:szCs w:val="24"/>
        </w:rPr>
        <w:t>). Flow down required in accordance with paragraph (d) of FAR clause 52.247-64.</w:t>
      </w:r>
    </w:p>
    <w:p w14:paraId="5E4C4CB8" w14:textId="3606084E" w:rsidR="00B13AAD" w:rsidRPr="009F748F" w:rsidRDefault="00B13AAD" w:rsidP="001C6804">
      <w:pPr>
        <w:pStyle w:val="p"/>
        <w:shd w:val="clear" w:color="auto" w:fill="FFFFFF"/>
        <w:spacing w:before="240" w:beforeAutospacing="0"/>
        <w:ind w:firstLine="240"/>
        <w:jc w:val="center"/>
        <w:textAlignment w:val="baseline"/>
        <w:rPr>
          <w:color w:val="000000"/>
        </w:rPr>
      </w:pPr>
    </w:p>
    <w:sectPr w:rsidR="00B13AAD" w:rsidRPr="009F748F" w:rsidSect="00B13AAD">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_sans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FD"/>
    <w:multiLevelType w:val="hybridMultilevel"/>
    <w:tmpl w:val="E8CEB03C"/>
    <w:lvl w:ilvl="0" w:tplc="6A4A0F9A">
      <w:start w:val="19"/>
      <w:numFmt w:val="upperLetter"/>
      <w:lvlText w:val="(%1)"/>
      <w:lvlJc w:val="left"/>
      <w:pPr>
        <w:ind w:left="100" w:hanging="312"/>
      </w:pPr>
      <w:rPr>
        <w:rFonts w:ascii="Cambria" w:eastAsia="Cambria" w:hAnsi="Cambria" w:cs="Cambria" w:hint="default"/>
        <w:spacing w:val="-2"/>
        <w:w w:val="100"/>
        <w:sz w:val="21"/>
        <w:szCs w:val="21"/>
        <w:lang w:val="en-US" w:eastAsia="en-US" w:bidi="en-US"/>
      </w:rPr>
    </w:lvl>
    <w:lvl w:ilvl="1" w:tplc="DEE801BA">
      <w:numFmt w:val="bullet"/>
      <w:lvlText w:val="•"/>
      <w:lvlJc w:val="left"/>
      <w:pPr>
        <w:ind w:left="1046" w:hanging="312"/>
      </w:pPr>
      <w:rPr>
        <w:rFonts w:hint="default"/>
        <w:lang w:val="en-US" w:eastAsia="en-US" w:bidi="en-US"/>
      </w:rPr>
    </w:lvl>
    <w:lvl w:ilvl="2" w:tplc="82BAADA4">
      <w:numFmt w:val="bullet"/>
      <w:lvlText w:val="•"/>
      <w:lvlJc w:val="left"/>
      <w:pPr>
        <w:ind w:left="1992" w:hanging="312"/>
      </w:pPr>
      <w:rPr>
        <w:rFonts w:hint="default"/>
        <w:lang w:val="en-US" w:eastAsia="en-US" w:bidi="en-US"/>
      </w:rPr>
    </w:lvl>
    <w:lvl w:ilvl="3" w:tplc="1BC813C2">
      <w:numFmt w:val="bullet"/>
      <w:lvlText w:val="•"/>
      <w:lvlJc w:val="left"/>
      <w:pPr>
        <w:ind w:left="2938" w:hanging="312"/>
      </w:pPr>
      <w:rPr>
        <w:rFonts w:hint="default"/>
        <w:lang w:val="en-US" w:eastAsia="en-US" w:bidi="en-US"/>
      </w:rPr>
    </w:lvl>
    <w:lvl w:ilvl="4" w:tplc="36722750">
      <w:numFmt w:val="bullet"/>
      <w:lvlText w:val="•"/>
      <w:lvlJc w:val="left"/>
      <w:pPr>
        <w:ind w:left="3884" w:hanging="312"/>
      </w:pPr>
      <w:rPr>
        <w:rFonts w:hint="default"/>
        <w:lang w:val="en-US" w:eastAsia="en-US" w:bidi="en-US"/>
      </w:rPr>
    </w:lvl>
    <w:lvl w:ilvl="5" w:tplc="8084B510">
      <w:numFmt w:val="bullet"/>
      <w:lvlText w:val="•"/>
      <w:lvlJc w:val="left"/>
      <w:pPr>
        <w:ind w:left="4830" w:hanging="312"/>
      </w:pPr>
      <w:rPr>
        <w:rFonts w:hint="default"/>
        <w:lang w:val="en-US" w:eastAsia="en-US" w:bidi="en-US"/>
      </w:rPr>
    </w:lvl>
    <w:lvl w:ilvl="6" w:tplc="C090CE8C">
      <w:numFmt w:val="bullet"/>
      <w:lvlText w:val="•"/>
      <w:lvlJc w:val="left"/>
      <w:pPr>
        <w:ind w:left="5776" w:hanging="312"/>
      </w:pPr>
      <w:rPr>
        <w:rFonts w:hint="default"/>
        <w:lang w:val="en-US" w:eastAsia="en-US" w:bidi="en-US"/>
      </w:rPr>
    </w:lvl>
    <w:lvl w:ilvl="7" w:tplc="4AD8AAC8">
      <w:numFmt w:val="bullet"/>
      <w:lvlText w:val="•"/>
      <w:lvlJc w:val="left"/>
      <w:pPr>
        <w:ind w:left="6722" w:hanging="312"/>
      </w:pPr>
      <w:rPr>
        <w:rFonts w:hint="default"/>
        <w:lang w:val="en-US" w:eastAsia="en-US" w:bidi="en-US"/>
      </w:rPr>
    </w:lvl>
    <w:lvl w:ilvl="8" w:tplc="3508F6BC">
      <w:numFmt w:val="bullet"/>
      <w:lvlText w:val="•"/>
      <w:lvlJc w:val="left"/>
      <w:pPr>
        <w:ind w:left="7668" w:hanging="312"/>
      </w:pPr>
      <w:rPr>
        <w:rFonts w:hint="default"/>
        <w:lang w:val="en-US" w:eastAsia="en-US" w:bidi="en-US"/>
      </w:rPr>
    </w:lvl>
  </w:abstractNum>
  <w:abstractNum w:abstractNumId="1" w15:restartNumberingAfterBreak="0">
    <w:nsid w:val="24CF5B9A"/>
    <w:multiLevelType w:val="hybridMultilevel"/>
    <w:tmpl w:val="F5AC598C"/>
    <w:lvl w:ilvl="0" w:tplc="C2B8A716">
      <w:start w:val="8"/>
      <w:numFmt w:val="upperLetter"/>
      <w:lvlText w:val="(%1)"/>
      <w:lvlJc w:val="left"/>
      <w:pPr>
        <w:ind w:left="1892" w:hanging="352"/>
      </w:pPr>
      <w:rPr>
        <w:rFonts w:ascii="Cambria" w:eastAsia="Cambria" w:hAnsi="Cambria" w:cs="Cambria" w:hint="default"/>
        <w:spacing w:val="-2"/>
        <w:w w:val="100"/>
        <w:sz w:val="21"/>
        <w:szCs w:val="21"/>
        <w:lang w:val="en-US" w:eastAsia="en-US" w:bidi="en-US"/>
      </w:rPr>
    </w:lvl>
    <w:lvl w:ilvl="1" w:tplc="A394E8B0">
      <w:numFmt w:val="bullet"/>
      <w:lvlText w:val="•"/>
      <w:lvlJc w:val="left"/>
      <w:pPr>
        <w:ind w:left="2666" w:hanging="352"/>
      </w:pPr>
      <w:rPr>
        <w:rFonts w:hint="default"/>
        <w:lang w:val="en-US" w:eastAsia="en-US" w:bidi="en-US"/>
      </w:rPr>
    </w:lvl>
    <w:lvl w:ilvl="2" w:tplc="4AC28302">
      <w:numFmt w:val="bullet"/>
      <w:lvlText w:val="•"/>
      <w:lvlJc w:val="left"/>
      <w:pPr>
        <w:ind w:left="3432" w:hanging="352"/>
      </w:pPr>
      <w:rPr>
        <w:rFonts w:hint="default"/>
        <w:lang w:val="en-US" w:eastAsia="en-US" w:bidi="en-US"/>
      </w:rPr>
    </w:lvl>
    <w:lvl w:ilvl="3" w:tplc="86FE36D2">
      <w:numFmt w:val="bullet"/>
      <w:lvlText w:val="•"/>
      <w:lvlJc w:val="left"/>
      <w:pPr>
        <w:ind w:left="4198" w:hanging="352"/>
      </w:pPr>
      <w:rPr>
        <w:rFonts w:hint="default"/>
        <w:lang w:val="en-US" w:eastAsia="en-US" w:bidi="en-US"/>
      </w:rPr>
    </w:lvl>
    <w:lvl w:ilvl="4" w:tplc="7F1002A2">
      <w:numFmt w:val="bullet"/>
      <w:lvlText w:val="•"/>
      <w:lvlJc w:val="left"/>
      <w:pPr>
        <w:ind w:left="4964" w:hanging="352"/>
      </w:pPr>
      <w:rPr>
        <w:rFonts w:hint="default"/>
        <w:lang w:val="en-US" w:eastAsia="en-US" w:bidi="en-US"/>
      </w:rPr>
    </w:lvl>
    <w:lvl w:ilvl="5" w:tplc="7CAC4B1A">
      <w:numFmt w:val="bullet"/>
      <w:lvlText w:val="•"/>
      <w:lvlJc w:val="left"/>
      <w:pPr>
        <w:ind w:left="5730" w:hanging="352"/>
      </w:pPr>
      <w:rPr>
        <w:rFonts w:hint="default"/>
        <w:lang w:val="en-US" w:eastAsia="en-US" w:bidi="en-US"/>
      </w:rPr>
    </w:lvl>
    <w:lvl w:ilvl="6" w:tplc="90F6A190">
      <w:numFmt w:val="bullet"/>
      <w:lvlText w:val="•"/>
      <w:lvlJc w:val="left"/>
      <w:pPr>
        <w:ind w:left="6496" w:hanging="352"/>
      </w:pPr>
      <w:rPr>
        <w:rFonts w:hint="default"/>
        <w:lang w:val="en-US" w:eastAsia="en-US" w:bidi="en-US"/>
      </w:rPr>
    </w:lvl>
    <w:lvl w:ilvl="7" w:tplc="79F0669A">
      <w:numFmt w:val="bullet"/>
      <w:lvlText w:val="•"/>
      <w:lvlJc w:val="left"/>
      <w:pPr>
        <w:ind w:left="7262" w:hanging="352"/>
      </w:pPr>
      <w:rPr>
        <w:rFonts w:hint="default"/>
        <w:lang w:val="en-US" w:eastAsia="en-US" w:bidi="en-US"/>
      </w:rPr>
    </w:lvl>
    <w:lvl w:ilvl="8" w:tplc="9684ED8C">
      <w:numFmt w:val="bullet"/>
      <w:lvlText w:val="•"/>
      <w:lvlJc w:val="left"/>
      <w:pPr>
        <w:ind w:left="8028" w:hanging="352"/>
      </w:pPr>
      <w:rPr>
        <w:rFonts w:hint="default"/>
        <w:lang w:val="en-US" w:eastAsia="en-US" w:bidi="en-US"/>
      </w:rPr>
    </w:lvl>
  </w:abstractNum>
  <w:abstractNum w:abstractNumId="2" w15:restartNumberingAfterBreak="0">
    <w:nsid w:val="2DEA28FA"/>
    <w:multiLevelType w:val="hybridMultilevel"/>
    <w:tmpl w:val="78664A48"/>
    <w:lvl w:ilvl="0" w:tplc="155827B2">
      <w:start w:val="1"/>
      <w:numFmt w:val="upperLetter"/>
      <w:lvlText w:val="(%1)"/>
      <w:lvlJc w:val="left"/>
      <w:pPr>
        <w:ind w:left="678" w:hanging="339"/>
        <w:jc w:val="right"/>
      </w:pPr>
      <w:rPr>
        <w:rFonts w:ascii="Cambria" w:eastAsia="Cambria" w:hAnsi="Cambria" w:cs="Cambria" w:hint="default"/>
        <w:spacing w:val="-2"/>
        <w:w w:val="100"/>
        <w:sz w:val="21"/>
        <w:szCs w:val="21"/>
        <w:lang w:val="en-US" w:eastAsia="en-US" w:bidi="en-US"/>
      </w:rPr>
    </w:lvl>
    <w:lvl w:ilvl="1" w:tplc="3B742A0A">
      <w:numFmt w:val="bullet"/>
      <w:lvlText w:val="•"/>
      <w:lvlJc w:val="left"/>
      <w:pPr>
        <w:ind w:left="1568" w:hanging="339"/>
      </w:pPr>
      <w:rPr>
        <w:rFonts w:hint="default"/>
        <w:lang w:val="en-US" w:eastAsia="en-US" w:bidi="en-US"/>
      </w:rPr>
    </w:lvl>
    <w:lvl w:ilvl="2" w:tplc="4156EFCC">
      <w:numFmt w:val="bullet"/>
      <w:lvlText w:val="•"/>
      <w:lvlJc w:val="left"/>
      <w:pPr>
        <w:ind w:left="2456" w:hanging="339"/>
      </w:pPr>
      <w:rPr>
        <w:rFonts w:hint="default"/>
        <w:lang w:val="en-US" w:eastAsia="en-US" w:bidi="en-US"/>
      </w:rPr>
    </w:lvl>
    <w:lvl w:ilvl="3" w:tplc="F8AEE116">
      <w:numFmt w:val="bullet"/>
      <w:lvlText w:val="•"/>
      <w:lvlJc w:val="left"/>
      <w:pPr>
        <w:ind w:left="3344" w:hanging="339"/>
      </w:pPr>
      <w:rPr>
        <w:rFonts w:hint="default"/>
        <w:lang w:val="en-US" w:eastAsia="en-US" w:bidi="en-US"/>
      </w:rPr>
    </w:lvl>
    <w:lvl w:ilvl="4" w:tplc="99AE11DC">
      <w:numFmt w:val="bullet"/>
      <w:lvlText w:val="•"/>
      <w:lvlJc w:val="left"/>
      <w:pPr>
        <w:ind w:left="4232" w:hanging="339"/>
      </w:pPr>
      <w:rPr>
        <w:rFonts w:hint="default"/>
        <w:lang w:val="en-US" w:eastAsia="en-US" w:bidi="en-US"/>
      </w:rPr>
    </w:lvl>
    <w:lvl w:ilvl="5" w:tplc="977603F4">
      <w:numFmt w:val="bullet"/>
      <w:lvlText w:val="•"/>
      <w:lvlJc w:val="left"/>
      <w:pPr>
        <w:ind w:left="5120" w:hanging="339"/>
      </w:pPr>
      <w:rPr>
        <w:rFonts w:hint="default"/>
        <w:lang w:val="en-US" w:eastAsia="en-US" w:bidi="en-US"/>
      </w:rPr>
    </w:lvl>
    <w:lvl w:ilvl="6" w:tplc="E9EA4A4C">
      <w:numFmt w:val="bullet"/>
      <w:lvlText w:val="•"/>
      <w:lvlJc w:val="left"/>
      <w:pPr>
        <w:ind w:left="6008" w:hanging="339"/>
      </w:pPr>
      <w:rPr>
        <w:rFonts w:hint="default"/>
        <w:lang w:val="en-US" w:eastAsia="en-US" w:bidi="en-US"/>
      </w:rPr>
    </w:lvl>
    <w:lvl w:ilvl="7" w:tplc="A378D89A">
      <w:numFmt w:val="bullet"/>
      <w:lvlText w:val="•"/>
      <w:lvlJc w:val="left"/>
      <w:pPr>
        <w:ind w:left="6896" w:hanging="339"/>
      </w:pPr>
      <w:rPr>
        <w:rFonts w:hint="default"/>
        <w:lang w:val="en-US" w:eastAsia="en-US" w:bidi="en-US"/>
      </w:rPr>
    </w:lvl>
    <w:lvl w:ilvl="8" w:tplc="0F2A3544">
      <w:numFmt w:val="bullet"/>
      <w:lvlText w:val="•"/>
      <w:lvlJc w:val="left"/>
      <w:pPr>
        <w:ind w:left="7784" w:hanging="339"/>
      </w:pPr>
      <w:rPr>
        <w:rFonts w:hint="default"/>
        <w:lang w:val="en-US" w:eastAsia="en-US" w:bidi="en-US"/>
      </w:rPr>
    </w:lvl>
  </w:abstractNum>
  <w:abstractNum w:abstractNumId="3" w15:restartNumberingAfterBreak="0">
    <w:nsid w:val="4C5E064A"/>
    <w:multiLevelType w:val="hybridMultilevel"/>
    <w:tmpl w:val="C80CF7BA"/>
    <w:lvl w:ilvl="0" w:tplc="3ABCB826">
      <w:start w:val="1"/>
      <w:numFmt w:val="lowerRoman"/>
      <w:lvlText w:val="(%1)"/>
      <w:lvlJc w:val="left"/>
      <w:pPr>
        <w:ind w:left="100" w:hanging="267"/>
        <w:jc w:val="right"/>
      </w:pPr>
      <w:rPr>
        <w:rFonts w:ascii="Cambria" w:eastAsia="Cambria" w:hAnsi="Cambria" w:cs="Cambria" w:hint="default"/>
        <w:w w:val="100"/>
        <w:sz w:val="21"/>
        <w:szCs w:val="21"/>
        <w:lang w:val="en-US" w:eastAsia="en-US" w:bidi="en-US"/>
      </w:rPr>
    </w:lvl>
    <w:lvl w:ilvl="1" w:tplc="27928AFA">
      <w:numFmt w:val="bullet"/>
      <w:lvlText w:val="•"/>
      <w:lvlJc w:val="left"/>
      <w:pPr>
        <w:ind w:left="1046" w:hanging="267"/>
      </w:pPr>
      <w:rPr>
        <w:rFonts w:hint="default"/>
        <w:lang w:val="en-US" w:eastAsia="en-US" w:bidi="en-US"/>
      </w:rPr>
    </w:lvl>
    <w:lvl w:ilvl="2" w:tplc="1178A49E">
      <w:numFmt w:val="bullet"/>
      <w:lvlText w:val="•"/>
      <w:lvlJc w:val="left"/>
      <w:pPr>
        <w:ind w:left="1992" w:hanging="267"/>
      </w:pPr>
      <w:rPr>
        <w:rFonts w:hint="default"/>
        <w:lang w:val="en-US" w:eastAsia="en-US" w:bidi="en-US"/>
      </w:rPr>
    </w:lvl>
    <w:lvl w:ilvl="3" w:tplc="BB86A70E">
      <w:numFmt w:val="bullet"/>
      <w:lvlText w:val="•"/>
      <w:lvlJc w:val="left"/>
      <w:pPr>
        <w:ind w:left="2938" w:hanging="267"/>
      </w:pPr>
      <w:rPr>
        <w:rFonts w:hint="default"/>
        <w:lang w:val="en-US" w:eastAsia="en-US" w:bidi="en-US"/>
      </w:rPr>
    </w:lvl>
    <w:lvl w:ilvl="4" w:tplc="70340DEE">
      <w:numFmt w:val="bullet"/>
      <w:lvlText w:val="•"/>
      <w:lvlJc w:val="left"/>
      <w:pPr>
        <w:ind w:left="3884" w:hanging="267"/>
      </w:pPr>
      <w:rPr>
        <w:rFonts w:hint="default"/>
        <w:lang w:val="en-US" w:eastAsia="en-US" w:bidi="en-US"/>
      </w:rPr>
    </w:lvl>
    <w:lvl w:ilvl="5" w:tplc="E730999A">
      <w:numFmt w:val="bullet"/>
      <w:lvlText w:val="•"/>
      <w:lvlJc w:val="left"/>
      <w:pPr>
        <w:ind w:left="4830" w:hanging="267"/>
      </w:pPr>
      <w:rPr>
        <w:rFonts w:hint="default"/>
        <w:lang w:val="en-US" w:eastAsia="en-US" w:bidi="en-US"/>
      </w:rPr>
    </w:lvl>
    <w:lvl w:ilvl="6" w:tplc="10E6846E">
      <w:numFmt w:val="bullet"/>
      <w:lvlText w:val="•"/>
      <w:lvlJc w:val="left"/>
      <w:pPr>
        <w:ind w:left="5776" w:hanging="267"/>
      </w:pPr>
      <w:rPr>
        <w:rFonts w:hint="default"/>
        <w:lang w:val="en-US" w:eastAsia="en-US" w:bidi="en-US"/>
      </w:rPr>
    </w:lvl>
    <w:lvl w:ilvl="7" w:tplc="D6B8F696">
      <w:numFmt w:val="bullet"/>
      <w:lvlText w:val="•"/>
      <w:lvlJc w:val="left"/>
      <w:pPr>
        <w:ind w:left="6722" w:hanging="267"/>
      </w:pPr>
      <w:rPr>
        <w:rFonts w:hint="default"/>
        <w:lang w:val="en-US" w:eastAsia="en-US" w:bidi="en-US"/>
      </w:rPr>
    </w:lvl>
    <w:lvl w:ilvl="8" w:tplc="632C2DA0">
      <w:numFmt w:val="bullet"/>
      <w:lvlText w:val="•"/>
      <w:lvlJc w:val="left"/>
      <w:pPr>
        <w:ind w:left="7668" w:hanging="267"/>
      </w:pPr>
      <w:rPr>
        <w:rFonts w:hint="default"/>
        <w:lang w:val="en-US" w:eastAsia="en-US" w:bidi="en-US"/>
      </w:rPr>
    </w:lvl>
  </w:abstractNum>
  <w:abstractNum w:abstractNumId="4" w15:restartNumberingAfterBreak="0">
    <w:nsid w:val="5D030F98"/>
    <w:multiLevelType w:val="hybridMultilevel"/>
    <w:tmpl w:val="DAF47A58"/>
    <w:lvl w:ilvl="0" w:tplc="E48424AC">
      <w:start w:val="1"/>
      <w:numFmt w:val="lowerRoman"/>
      <w:lvlText w:val="(%1)"/>
      <w:lvlJc w:val="left"/>
      <w:pPr>
        <w:ind w:left="606" w:hanging="267"/>
        <w:jc w:val="right"/>
      </w:pPr>
      <w:rPr>
        <w:rFonts w:ascii="Cambria" w:eastAsia="Cambria" w:hAnsi="Cambria" w:cs="Cambria" w:hint="default"/>
        <w:w w:val="100"/>
        <w:sz w:val="21"/>
        <w:szCs w:val="21"/>
        <w:lang w:val="en-US" w:eastAsia="en-US" w:bidi="en-US"/>
      </w:rPr>
    </w:lvl>
    <w:lvl w:ilvl="1" w:tplc="6270BEE2">
      <w:numFmt w:val="bullet"/>
      <w:lvlText w:val="•"/>
      <w:lvlJc w:val="left"/>
      <w:pPr>
        <w:ind w:left="1496" w:hanging="267"/>
      </w:pPr>
      <w:rPr>
        <w:rFonts w:hint="default"/>
        <w:lang w:val="en-US" w:eastAsia="en-US" w:bidi="en-US"/>
      </w:rPr>
    </w:lvl>
    <w:lvl w:ilvl="2" w:tplc="8D80D29C">
      <w:numFmt w:val="bullet"/>
      <w:lvlText w:val="•"/>
      <w:lvlJc w:val="left"/>
      <w:pPr>
        <w:ind w:left="2392" w:hanging="267"/>
      </w:pPr>
      <w:rPr>
        <w:rFonts w:hint="default"/>
        <w:lang w:val="en-US" w:eastAsia="en-US" w:bidi="en-US"/>
      </w:rPr>
    </w:lvl>
    <w:lvl w:ilvl="3" w:tplc="283CE268">
      <w:numFmt w:val="bullet"/>
      <w:lvlText w:val="•"/>
      <w:lvlJc w:val="left"/>
      <w:pPr>
        <w:ind w:left="3288" w:hanging="267"/>
      </w:pPr>
      <w:rPr>
        <w:rFonts w:hint="default"/>
        <w:lang w:val="en-US" w:eastAsia="en-US" w:bidi="en-US"/>
      </w:rPr>
    </w:lvl>
    <w:lvl w:ilvl="4" w:tplc="5E2055E8">
      <w:numFmt w:val="bullet"/>
      <w:lvlText w:val="•"/>
      <w:lvlJc w:val="left"/>
      <w:pPr>
        <w:ind w:left="4184" w:hanging="267"/>
      </w:pPr>
      <w:rPr>
        <w:rFonts w:hint="default"/>
        <w:lang w:val="en-US" w:eastAsia="en-US" w:bidi="en-US"/>
      </w:rPr>
    </w:lvl>
    <w:lvl w:ilvl="5" w:tplc="2A6E056C">
      <w:numFmt w:val="bullet"/>
      <w:lvlText w:val="•"/>
      <w:lvlJc w:val="left"/>
      <w:pPr>
        <w:ind w:left="5080" w:hanging="267"/>
      </w:pPr>
      <w:rPr>
        <w:rFonts w:hint="default"/>
        <w:lang w:val="en-US" w:eastAsia="en-US" w:bidi="en-US"/>
      </w:rPr>
    </w:lvl>
    <w:lvl w:ilvl="6" w:tplc="8142582E">
      <w:numFmt w:val="bullet"/>
      <w:lvlText w:val="•"/>
      <w:lvlJc w:val="left"/>
      <w:pPr>
        <w:ind w:left="5976" w:hanging="267"/>
      </w:pPr>
      <w:rPr>
        <w:rFonts w:hint="default"/>
        <w:lang w:val="en-US" w:eastAsia="en-US" w:bidi="en-US"/>
      </w:rPr>
    </w:lvl>
    <w:lvl w:ilvl="7" w:tplc="73589758">
      <w:numFmt w:val="bullet"/>
      <w:lvlText w:val="•"/>
      <w:lvlJc w:val="left"/>
      <w:pPr>
        <w:ind w:left="6872" w:hanging="267"/>
      </w:pPr>
      <w:rPr>
        <w:rFonts w:hint="default"/>
        <w:lang w:val="en-US" w:eastAsia="en-US" w:bidi="en-US"/>
      </w:rPr>
    </w:lvl>
    <w:lvl w:ilvl="8" w:tplc="A6A45058">
      <w:numFmt w:val="bullet"/>
      <w:lvlText w:val="•"/>
      <w:lvlJc w:val="left"/>
      <w:pPr>
        <w:ind w:left="7768" w:hanging="267"/>
      </w:pPr>
      <w:rPr>
        <w:rFonts w:hint="default"/>
        <w:lang w:val="en-US" w:eastAsia="en-US" w:bidi="en-US"/>
      </w:rPr>
    </w:lvl>
  </w:abstractNum>
  <w:abstractNum w:abstractNumId="5" w15:restartNumberingAfterBreak="0">
    <w:nsid w:val="5E7039B9"/>
    <w:multiLevelType w:val="hybridMultilevel"/>
    <w:tmpl w:val="4CB2BC54"/>
    <w:lvl w:ilvl="0" w:tplc="8AFC4788">
      <w:start w:val="1"/>
      <w:numFmt w:val="lowerLetter"/>
      <w:lvlText w:val="(%1)"/>
      <w:lvlJc w:val="left"/>
      <w:pPr>
        <w:ind w:left="100" w:hanging="310"/>
      </w:pPr>
      <w:rPr>
        <w:rFonts w:ascii="Cambria" w:eastAsia="Cambria" w:hAnsi="Cambria" w:cs="Cambria" w:hint="default"/>
        <w:spacing w:val="-2"/>
        <w:w w:val="100"/>
        <w:sz w:val="21"/>
        <w:szCs w:val="21"/>
        <w:lang w:val="en-US" w:eastAsia="en-US" w:bidi="en-US"/>
      </w:rPr>
    </w:lvl>
    <w:lvl w:ilvl="1" w:tplc="780034CC">
      <w:start w:val="1"/>
      <w:numFmt w:val="decimal"/>
      <w:lvlText w:val="(%2)"/>
      <w:lvlJc w:val="left"/>
      <w:pPr>
        <w:ind w:left="100" w:hanging="323"/>
      </w:pPr>
      <w:rPr>
        <w:rFonts w:ascii="Cambria" w:eastAsia="Cambria" w:hAnsi="Cambria" w:cs="Cambria" w:hint="default"/>
        <w:spacing w:val="-3"/>
        <w:w w:val="100"/>
        <w:sz w:val="21"/>
        <w:szCs w:val="21"/>
        <w:lang w:val="en-US" w:eastAsia="en-US" w:bidi="en-US"/>
      </w:rPr>
    </w:lvl>
    <w:lvl w:ilvl="2" w:tplc="C6403D46">
      <w:numFmt w:val="bullet"/>
      <w:lvlText w:val="•"/>
      <w:lvlJc w:val="left"/>
      <w:pPr>
        <w:ind w:left="2111" w:hanging="323"/>
      </w:pPr>
      <w:rPr>
        <w:rFonts w:hint="default"/>
        <w:lang w:val="en-US" w:eastAsia="en-US" w:bidi="en-US"/>
      </w:rPr>
    </w:lvl>
    <w:lvl w:ilvl="3" w:tplc="253E08A4">
      <w:numFmt w:val="bullet"/>
      <w:lvlText w:val="•"/>
      <w:lvlJc w:val="left"/>
      <w:pPr>
        <w:ind w:left="3042" w:hanging="323"/>
      </w:pPr>
      <w:rPr>
        <w:rFonts w:hint="default"/>
        <w:lang w:val="en-US" w:eastAsia="en-US" w:bidi="en-US"/>
      </w:rPr>
    </w:lvl>
    <w:lvl w:ilvl="4" w:tplc="FEE66450">
      <w:numFmt w:val="bullet"/>
      <w:lvlText w:val="•"/>
      <w:lvlJc w:val="left"/>
      <w:pPr>
        <w:ind w:left="3973" w:hanging="323"/>
      </w:pPr>
      <w:rPr>
        <w:rFonts w:hint="default"/>
        <w:lang w:val="en-US" w:eastAsia="en-US" w:bidi="en-US"/>
      </w:rPr>
    </w:lvl>
    <w:lvl w:ilvl="5" w:tplc="C7AA68F0">
      <w:numFmt w:val="bullet"/>
      <w:lvlText w:val="•"/>
      <w:lvlJc w:val="left"/>
      <w:pPr>
        <w:ind w:left="4904" w:hanging="323"/>
      </w:pPr>
      <w:rPr>
        <w:rFonts w:hint="default"/>
        <w:lang w:val="en-US" w:eastAsia="en-US" w:bidi="en-US"/>
      </w:rPr>
    </w:lvl>
    <w:lvl w:ilvl="6" w:tplc="5A7EFE96">
      <w:numFmt w:val="bullet"/>
      <w:lvlText w:val="•"/>
      <w:lvlJc w:val="left"/>
      <w:pPr>
        <w:ind w:left="5835" w:hanging="323"/>
      </w:pPr>
      <w:rPr>
        <w:rFonts w:hint="default"/>
        <w:lang w:val="en-US" w:eastAsia="en-US" w:bidi="en-US"/>
      </w:rPr>
    </w:lvl>
    <w:lvl w:ilvl="7" w:tplc="73EC9E32">
      <w:numFmt w:val="bullet"/>
      <w:lvlText w:val="•"/>
      <w:lvlJc w:val="left"/>
      <w:pPr>
        <w:ind w:left="6766" w:hanging="323"/>
      </w:pPr>
      <w:rPr>
        <w:rFonts w:hint="default"/>
        <w:lang w:val="en-US" w:eastAsia="en-US" w:bidi="en-US"/>
      </w:rPr>
    </w:lvl>
    <w:lvl w:ilvl="8" w:tplc="74DCA20E">
      <w:numFmt w:val="bullet"/>
      <w:lvlText w:val="•"/>
      <w:lvlJc w:val="left"/>
      <w:pPr>
        <w:ind w:left="7697" w:hanging="323"/>
      </w:pPr>
      <w:rPr>
        <w:rFonts w:hint="default"/>
        <w:lang w:val="en-US" w:eastAsia="en-US" w:bidi="en-US"/>
      </w:rPr>
    </w:lvl>
  </w:abstractNum>
  <w:abstractNum w:abstractNumId="6" w15:restartNumberingAfterBreak="0">
    <w:nsid w:val="5E8F6CE2"/>
    <w:multiLevelType w:val="hybridMultilevel"/>
    <w:tmpl w:val="AFF4D2D0"/>
    <w:lvl w:ilvl="0" w:tplc="F99A3A92">
      <w:start w:val="1"/>
      <w:numFmt w:val="lowerRoman"/>
      <w:lvlText w:val="(%1)"/>
      <w:lvlJc w:val="left"/>
      <w:pPr>
        <w:ind w:left="100" w:hanging="267"/>
      </w:pPr>
      <w:rPr>
        <w:rFonts w:ascii="Cambria" w:eastAsia="Cambria" w:hAnsi="Cambria" w:cs="Cambria" w:hint="default"/>
        <w:w w:val="100"/>
        <w:sz w:val="21"/>
        <w:szCs w:val="21"/>
        <w:lang w:val="en-US" w:eastAsia="en-US" w:bidi="en-US"/>
      </w:rPr>
    </w:lvl>
    <w:lvl w:ilvl="1" w:tplc="4A1EB666">
      <w:start w:val="1"/>
      <w:numFmt w:val="upperLetter"/>
      <w:lvlText w:val="(%2)"/>
      <w:lvlJc w:val="left"/>
      <w:pPr>
        <w:ind w:left="100" w:hanging="339"/>
      </w:pPr>
      <w:rPr>
        <w:rFonts w:ascii="Cambria" w:eastAsia="Cambria" w:hAnsi="Cambria" w:cs="Cambria" w:hint="default"/>
        <w:spacing w:val="-2"/>
        <w:w w:val="100"/>
        <w:sz w:val="21"/>
        <w:szCs w:val="21"/>
        <w:lang w:val="en-US" w:eastAsia="en-US" w:bidi="en-US"/>
      </w:rPr>
    </w:lvl>
    <w:lvl w:ilvl="2" w:tplc="FB881A1A">
      <w:numFmt w:val="bullet"/>
      <w:lvlText w:val="•"/>
      <w:lvlJc w:val="left"/>
      <w:pPr>
        <w:ind w:left="1992" w:hanging="339"/>
      </w:pPr>
      <w:rPr>
        <w:rFonts w:hint="default"/>
        <w:lang w:val="en-US" w:eastAsia="en-US" w:bidi="en-US"/>
      </w:rPr>
    </w:lvl>
    <w:lvl w:ilvl="3" w:tplc="9D927E58">
      <w:numFmt w:val="bullet"/>
      <w:lvlText w:val="•"/>
      <w:lvlJc w:val="left"/>
      <w:pPr>
        <w:ind w:left="2938" w:hanging="339"/>
      </w:pPr>
      <w:rPr>
        <w:rFonts w:hint="default"/>
        <w:lang w:val="en-US" w:eastAsia="en-US" w:bidi="en-US"/>
      </w:rPr>
    </w:lvl>
    <w:lvl w:ilvl="4" w:tplc="9D66B904">
      <w:numFmt w:val="bullet"/>
      <w:lvlText w:val="•"/>
      <w:lvlJc w:val="left"/>
      <w:pPr>
        <w:ind w:left="3884" w:hanging="339"/>
      </w:pPr>
      <w:rPr>
        <w:rFonts w:hint="default"/>
        <w:lang w:val="en-US" w:eastAsia="en-US" w:bidi="en-US"/>
      </w:rPr>
    </w:lvl>
    <w:lvl w:ilvl="5" w:tplc="4F667974">
      <w:numFmt w:val="bullet"/>
      <w:lvlText w:val="•"/>
      <w:lvlJc w:val="left"/>
      <w:pPr>
        <w:ind w:left="4830" w:hanging="339"/>
      </w:pPr>
      <w:rPr>
        <w:rFonts w:hint="default"/>
        <w:lang w:val="en-US" w:eastAsia="en-US" w:bidi="en-US"/>
      </w:rPr>
    </w:lvl>
    <w:lvl w:ilvl="6" w:tplc="FE4C66D4">
      <w:numFmt w:val="bullet"/>
      <w:lvlText w:val="•"/>
      <w:lvlJc w:val="left"/>
      <w:pPr>
        <w:ind w:left="5776" w:hanging="339"/>
      </w:pPr>
      <w:rPr>
        <w:rFonts w:hint="default"/>
        <w:lang w:val="en-US" w:eastAsia="en-US" w:bidi="en-US"/>
      </w:rPr>
    </w:lvl>
    <w:lvl w:ilvl="7" w:tplc="519E8B68">
      <w:numFmt w:val="bullet"/>
      <w:lvlText w:val="•"/>
      <w:lvlJc w:val="left"/>
      <w:pPr>
        <w:ind w:left="6722" w:hanging="339"/>
      </w:pPr>
      <w:rPr>
        <w:rFonts w:hint="default"/>
        <w:lang w:val="en-US" w:eastAsia="en-US" w:bidi="en-US"/>
      </w:rPr>
    </w:lvl>
    <w:lvl w:ilvl="8" w:tplc="9B84B9EE">
      <w:numFmt w:val="bullet"/>
      <w:lvlText w:val="•"/>
      <w:lvlJc w:val="left"/>
      <w:pPr>
        <w:ind w:left="7668" w:hanging="339"/>
      </w:pPr>
      <w:rPr>
        <w:rFonts w:hint="default"/>
        <w:lang w:val="en-US" w:eastAsia="en-US" w:bidi="en-US"/>
      </w:rPr>
    </w:lvl>
  </w:abstractNum>
  <w:abstractNum w:abstractNumId="7" w15:restartNumberingAfterBreak="0">
    <w:nsid w:val="7E376786"/>
    <w:multiLevelType w:val="hybridMultilevel"/>
    <w:tmpl w:val="BB540E84"/>
    <w:lvl w:ilvl="0" w:tplc="52D2DB50">
      <w:start w:val="1"/>
      <w:numFmt w:val="lowerRoman"/>
      <w:lvlText w:val="(%1)"/>
      <w:lvlJc w:val="left"/>
      <w:pPr>
        <w:ind w:left="100" w:hanging="267"/>
      </w:pPr>
      <w:rPr>
        <w:rFonts w:ascii="Cambria" w:eastAsia="Cambria" w:hAnsi="Cambria" w:cs="Cambria" w:hint="default"/>
        <w:w w:val="100"/>
        <w:sz w:val="21"/>
        <w:szCs w:val="21"/>
        <w:lang w:val="en-US" w:eastAsia="en-US" w:bidi="en-US"/>
      </w:rPr>
    </w:lvl>
    <w:lvl w:ilvl="1" w:tplc="348EA3CC">
      <w:start w:val="1"/>
      <w:numFmt w:val="decimal"/>
      <w:lvlText w:val="(%2)"/>
      <w:lvlJc w:val="left"/>
      <w:pPr>
        <w:ind w:left="100" w:hanging="324"/>
        <w:jc w:val="right"/>
      </w:pPr>
      <w:rPr>
        <w:rFonts w:ascii="Cambria" w:eastAsia="Cambria" w:hAnsi="Cambria" w:cs="Cambria" w:hint="default"/>
        <w:spacing w:val="-2"/>
        <w:w w:val="100"/>
        <w:sz w:val="21"/>
        <w:szCs w:val="21"/>
        <w:lang w:val="en-US" w:eastAsia="en-US" w:bidi="en-US"/>
      </w:rPr>
    </w:lvl>
    <w:lvl w:ilvl="2" w:tplc="7A245E56">
      <w:start w:val="1"/>
      <w:numFmt w:val="lowerRoman"/>
      <w:lvlText w:val="(%3)"/>
      <w:lvlJc w:val="left"/>
      <w:pPr>
        <w:ind w:left="1346" w:hanging="266"/>
      </w:pPr>
      <w:rPr>
        <w:rFonts w:ascii="Cambria" w:eastAsia="Cambria" w:hAnsi="Cambria" w:cs="Cambria" w:hint="default"/>
        <w:spacing w:val="-2"/>
        <w:w w:val="100"/>
        <w:sz w:val="21"/>
        <w:szCs w:val="21"/>
        <w:lang w:val="en-US" w:eastAsia="en-US" w:bidi="en-US"/>
      </w:rPr>
    </w:lvl>
    <w:lvl w:ilvl="3" w:tplc="9806A4F6">
      <w:numFmt w:val="bullet"/>
      <w:lvlText w:val="•"/>
      <w:lvlJc w:val="left"/>
      <w:pPr>
        <w:ind w:left="2455" w:hanging="266"/>
      </w:pPr>
      <w:rPr>
        <w:rFonts w:hint="default"/>
        <w:lang w:val="en-US" w:eastAsia="en-US" w:bidi="en-US"/>
      </w:rPr>
    </w:lvl>
    <w:lvl w:ilvl="4" w:tplc="12E06BCA">
      <w:numFmt w:val="bullet"/>
      <w:lvlText w:val="•"/>
      <w:lvlJc w:val="left"/>
      <w:pPr>
        <w:ind w:left="3470" w:hanging="266"/>
      </w:pPr>
      <w:rPr>
        <w:rFonts w:hint="default"/>
        <w:lang w:val="en-US" w:eastAsia="en-US" w:bidi="en-US"/>
      </w:rPr>
    </w:lvl>
    <w:lvl w:ilvl="5" w:tplc="B3A6537A">
      <w:numFmt w:val="bullet"/>
      <w:lvlText w:val="•"/>
      <w:lvlJc w:val="left"/>
      <w:pPr>
        <w:ind w:left="4485" w:hanging="266"/>
      </w:pPr>
      <w:rPr>
        <w:rFonts w:hint="default"/>
        <w:lang w:val="en-US" w:eastAsia="en-US" w:bidi="en-US"/>
      </w:rPr>
    </w:lvl>
    <w:lvl w:ilvl="6" w:tplc="CAC69CF0">
      <w:numFmt w:val="bullet"/>
      <w:lvlText w:val="•"/>
      <w:lvlJc w:val="left"/>
      <w:pPr>
        <w:ind w:left="5500" w:hanging="266"/>
      </w:pPr>
      <w:rPr>
        <w:rFonts w:hint="default"/>
        <w:lang w:val="en-US" w:eastAsia="en-US" w:bidi="en-US"/>
      </w:rPr>
    </w:lvl>
    <w:lvl w:ilvl="7" w:tplc="398282D6">
      <w:numFmt w:val="bullet"/>
      <w:lvlText w:val="•"/>
      <w:lvlJc w:val="left"/>
      <w:pPr>
        <w:ind w:left="6515" w:hanging="266"/>
      </w:pPr>
      <w:rPr>
        <w:rFonts w:hint="default"/>
        <w:lang w:val="en-US" w:eastAsia="en-US" w:bidi="en-US"/>
      </w:rPr>
    </w:lvl>
    <w:lvl w:ilvl="8" w:tplc="CDA6EF58">
      <w:numFmt w:val="bullet"/>
      <w:lvlText w:val="•"/>
      <w:lvlJc w:val="left"/>
      <w:pPr>
        <w:ind w:left="7530" w:hanging="266"/>
      </w:pPr>
      <w:rPr>
        <w:rFonts w:hint="default"/>
        <w:lang w:val="en-US" w:eastAsia="en-US" w:bidi="en-US"/>
      </w:rPr>
    </w:lvl>
  </w:abstractNum>
  <w:num w:numId="1" w16cid:durableId="26948687">
    <w:abstractNumId w:val="0"/>
  </w:num>
  <w:num w:numId="2" w16cid:durableId="1148089722">
    <w:abstractNumId w:val="1"/>
  </w:num>
  <w:num w:numId="3" w16cid:durableId="1107580356">
    <w:abstractNumId w:val="6"/>
  </w:num>
  <w:num w:numId="4" w16cid:durableId="1238781782">
    <w:abstractNumId w:val="2"/>
  </w:num>
  <w:num w:numId="5" w16cid:durableId="1715305221">
    <w:abstractNumId w:val="7"/>
  </w:num>
  <w:num w:numId="6" w16cid:durableId="1766918162">
    <w:abstractNumId w:val="3"/>
  </w:num>
  <w:num w:numId="7" w16cid:durableId="911768751">
    <w:abstractNumId w:val="4"/>
  </w:num>
  <w:num w:numId="8" w16cid:durableId="32389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38"/>
    <w:rsid w:val="001049C0"/>
    <w:rsid w:val="00144A51"/>
    <w:rsid w:val="00161A52"/>
    <w:rsid w:val="001C6804"/>
    <w:rsid w:val="001E4338"/>
    <w:rsid w:val="001E7763"/>
    <w:rsid w:val="001F3F03"/>
    <w:rsid w:val="0025602B"/>
    <w:rsid w:val="00260E51"/>
    <w:rsid w:val="002B67E7"/>
    <w:rsid w:val="002E7DEE"/>
    <w:rsid w:val="00316E2E"/>
    <w:rsid w:val="003226DE"/>
    <w:rsid w:val="00325484"/>
    <w:rsid w:val="00384B5B"/>
    <w:rsid w:val="003B6F8E"/>
    <w:rsid w:val="004071A9"/>
    <w:rsid w:val="0047319C"/>
    <w:rsid w:val="00506B3F"/>
    <w:rsid w:val="00572FC8"/>
    <w:rsid w:val="00576AA8"/>
    <w:rsid w:val="005F0C7C"/>
    <w:rsid w:val="006531B1"/>
    <w:rsid w:val="006C4264"/>
    <w:rsid w:val="007559A2"/>
    <w:rsid w:val="007F460A"/>
    <w:rsid w:val="008757EC"/>
    <w:rsid w:val="008B3551"/>
    <w:rsid w:val="00911B7F"/>
    <w:rsid w:val="009135EF"/>
    <w:rsid w:val="009E6475"/>
    <w:rsid w:val="009F748F"/>
    <w:rsid w:val="00A22390"/>
    <w:rsid w:val="00A356ED"/>
    <w:rsid w:val="00A4364E"/>
    <w:rsid w:val="00A531D9"/>
    <w:rsid w:val="00B13AAD"/>
    <w:rsid w:val="00C15636"/>
    <w:rsid w:val="00C76BA9"/>
    <w:rsid w:val="00C76D59"/>
    <w:rsid w:val="00CD21AB"/>
    <w:rsid w:val="00CE1083"/>
    <w:rsid w:val="00D8508B"/>
    <w:rsid w:val="00E9528E"/>
    <w:rsid w:val="00EB5577"/>
    <w:rsid w:val="00FB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D732"/>
  <w15:docId w15:val="{E301C057-7485-448E-B850-4C9B4F8E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pPr>
    <w:rPr>
      <w:sz w:val="21"/>
      <w:szCs w:val="21"/>
    </w:rPr>
  </w:style>
  <w:style w:type="paragraph" w:styleId="ListParagraph">
    <w:name w:val="List Paragraph"/>
    <w:basedOn w:val="Normal"/>
    <w:uiPriority w:val="1"/>
    <w:qFormat/>
    <w:pPr>
      <w:spacing w:before="100"/>
      <w:ind w:left="100" w:firstLine="1440"/>
    </w:pPr>
  </w:style>
  <w:style w:type="paragraph" w:customStyle="1" w:styleId="TableParagraph">
    <w:name w:val="Table Paragraph"/>
    <w:basedOn w:val="Normal"/>
    <w:uiPriority w:val="1"/>
    <w:qFormat/>
  </w:style>
  <w:style w:type="numbering" w:customStyle="1" w:styleId="NoList1">
    <w:name w:val="No List1"/>
    <w:next w:val="NoList"/>
    <w:uiPriority w:val="99"/>
    <w:semiHidden/>
    <w:unhideWhenUsed/>
    <w:rsid w:val="00B13AAD"/>
  </w:style>
  <w:style w:type="paragraph" w:customStyle="1" w:styleId="msonormal0">
    <w:name w:val="msonormal"/>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
    <w:name w:val="p"/>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B13AAD"/>
  </w:style>
  <w:style w:type="character" w:styleId="Hyperlink">
    <w:name w:val="Hyperlink"/>
    <w:basedOn w:val="DefaultParagraphFont"/>
    <w:uiPriority w:val="99"/>
    <w:unhideWhenUsed/>
    <w:rsid w:val="00B13AAD"/>
    <w:rPr>
      <w:color w:val="0000FF"/>
      <w:u w:val="single"/>
    </w:rPr>
  </w:style>
  <w:style w:type="character" w:styleId="FollowedHyperlink">
    <w:name w:val="FollowedHyperlink"/>
    <w:basedOn w:val="DefaultParagraphFont"/>
    <w:uiPriority w:val="99"/>
    <w:semiHidden/>
    <w:unhideWhenUsed/>
    <w:rsid w:val="00B13AAD"/>
    <w:rPr>
      <w:color w:val="800080"/>
      <w:u w:val="single"/>
    </w:rPr>
  </w:style>
  <w:style w:type="character" w:customStyle="1" w:styleId="ext">
    <w:name w:val="ext"/>
    <w:basedOn w:val="DefaultParagraphFont"/>
    <w:rsid w:val="00B13AAD"/>
  </w:style>
  <w:style w:type="character" w:styleId="Emphasis">
    <w:name w:val="Emphasis"/>
    <w:basedOn w:val="DefaultParagraphFont"/>
    <w:uiPriority w:val="20"/>
    <w:qFormat/>
    <w:rsid w:val="00B13AAD"/>
    <w:rPr>
      <w:i/>
      <w:iCs/>
    </w:rPr>
  </w:style>
  <w:style w:type="paragraph" w:customStyle="1" w:styleId="runinrestart">
    <w:name w:val="runinrestart"/>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unin">
    <w:name w:val="runin"/>
    <w:basedOn w:val="Normal"/>
    <w:rsid w:val="00B13AA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3AAD"/>
    <w:pPr>
      <w:widowControl/>
      <w:autoSpaceDE/>
      <w:autoSpaceDN/>
      <w:spacing w:before="100" w:beforeAutospacing="1" w:after="100" w:afterAutospacing="1"/>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1C6804"/>
  </w:style>
  <w:style w:type="character" w:styleId="UnresolvedMention">
    <w:name w:val="Unresolved Mention"/>
    <w:basedOn w:val="DefaultParagraphFont"/>
    <w:uiPriority w:val="99"/>
    <w:semiHidden/>
    <w:unhideWhenUsed/>
    <w:rsid w:val="003B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73225">
      <w:bodyDiv w:val="1"/>
      <w:marLeft w:val="0"/>
      <w:marRight w:val="0"/>
      <w:marTop w:val="0"/>
      <w:marBottom w:val="0"/>
      <w:divBdr>
        <w:top w:val="none" w:sz="0" w:space="0" w:color="auto"/>
        <w:left w:val="none" w:sz="0" w:space="0" w:color="auto"/>
        <w:bottom w:val="none" w:sz="0" w:space="0" w:color="auto"/>
        <w:right w:val="none" w:sz="0" w:space="0" w:color="auto"/>
      </w:divBdr>
    </w:div>
    <w:div w:id="660163099">
      <w:bodyDiv w:val="1"/>
      <w:marLeft w:val="0"/>
      <w:marRight w:val="0"/>
      <w:marTop w:val="0"/>
      <w:marBottom w:val="0"/>
      <w:divBdr>
        <w:top w:val="none" w:sz="0" w:space="0" w:color="auto"/>
        <w:left w:val="none" w:sz="0" w:space="0" w:color="auto"/>
        <w:bottom w:val="none" w:sz="0" w:space="0" w:color="auto"/>
        <w:right w:val="none" w:sz="0" w:space="0" w:color="auto"/>
      </w:divBdr>
    </w:div>
    <w:div w:id="930940255">
      <w:bodyDiv w:val="1"/>
      <w:marLeft w:val="0"/>
      <w:marRight w:val="0"/>
      <w:marTop w:val="0"/>
      <w:marBottom w:val="0"/>
      <w:divBdr>
        <w:top w:val="none" w:sz="0" w:space="0" w:color="auto"/>
        <w:left w:val="none" w:sz="0" w:space="0" w:color="auto"/>
        <w:bottom w:val="none" w:sz="0" w:space="0" w:color="auto"/>
        <w:right w:val="none" w:sz="0" w:space="0" w:color="auto"/>
      </w:divBdr>
    </w:div>
    <w:div w:id="1166018010">
      <w:bodyDiv w:val="1"/>
      <w:marLeft w:val="0"/>
      <w:marRight w:val="0"/>
      <w:marTop w:val="0"/>
      <w:marBottom w:val="0"/>
      <w:divBdr>
        <w:top w:val="none" w:sz="0" w:space="0" w:color="auto"/>
        <w:left w:val="none" w:sz="0" w:space="0" w:color="auto"/>
        <w:bottom w:val="none" w:sz="0" w:space="0" w:color="auto"/>
        <w:right w:val="none" w:sz="0" w:space="0" w:color="auto"/>
      </w:divBdr>
    </w:div>
    <w:div w:id="1329290226">
      <w:bodyDiv w:val="1"/>
      <w:marLeft w:val="0"/>
      <w:marRight w:val="0"/>
      <w:marTop w:val="0"/>
      <w:marBottom w:val="0"/>
      <w:divBdr>
        <w:top w:val="none" w:sz="0" w:space="0" w:color="auto"/>
        <w:left w:val="none" w:sz="0" w:space="0" w:color="auto"/>
        <w:bottom w:val="none" w:sz="0" w:space="0" w:color="auto"/>
        <w:right w:val="none" w:sz="0" w:space="0" w:color="auto"/>
      </w:divBdr>
    </w:div>
    <w:div w:id="1407072923">
      <w:bodyDiv w:val="1"/>
      <w:marLeft w:val="0"/>
      <w:marRight w:val="0"/>
      <w:marTop w:val="0"/>
      <w:marBottom w:val="0"/>
      <w:divBdr>
        <w:top w:val="none" w:sz="0" w:space="0" w:color="auto"/>
        <w:left w:val="none" w:sz="0" w:space="0" w:color="auto"/>
        <w:bottom w:val="none" w:sz="0" w:space="0" w:color="auto"/>
        <w:right w:val="none" w:sz="0" w:space="0" w:color="auto"/>
      </w:divBdr>
    </w:div>
    <w:div w:id="1739867361">
      <w:bodyDiv w:val="1"/>
      <w:marLeft w:val="0"/>
      <w:marRight w:val="0"/>
      <w:marTop w:val="0"/>
      <w:marBottom w:val="0"/>
      <w:divBdr>
        <w:top w:val="none" w:sz="0" w:space="0" w:color="auto"/>
        <w:left w:val="none" w:sz="0" w:space="0" w:color="auto"/>
        <w:bottom w:val="none" w:sz="0" w:space="0" w:color="auto"/>
        <w:right w:val="none" w:sz="0" w:space="0" w:color="auto"/>
      </w:divBdr>
    </w:div>
    <w:div w:id="1816531961">
      <w:bodyDiv w:val="1"/>
      <w:marLeft w:val="0"/>
      <w:marRight w:val="0"/>
      <w:marTop w:val="0"/>
      <w:marBottom w:val="0"/>
      <w:divBdr>
        <w:top w:val="none" w:sz="0" w:space="0" w:color="auto"/>
        <w:left w:val="none" w:sz="0" w:space="0" w:color="auto"/>
        <w:bottom w:val="none" w:sz="0" w:space="0" w:color="auto"/>
        <w:right w:val="none" w:sz="0" w:space="0" w:color="auto"/>
      </w:divBdr>
    </w:div>
    <w:div w:id="1875267341">
      <w:bodyDiv w:val="1"/>
      <w:marLeft w:val="0"/>
      <w:marRight w:val="0"/>
      <w:marTop w:val="0"/>
      <w:marBottom w:val="0"/>
      <w:divBdr>
        <w:top w:val="none" w:sz="0" w:space="0" w:color="auto"/>
        <w:left w:val="none" w:sz="0" w:space="0" w:color="auto"/>
        <w:bottom w:val="none" w:sz="0" w:space="0" w:color="auto"/>
        <w:right w:val="none" w:sz="0" w:space="0" w:color="auto"/>
      </w:divBdr>
    </w:div>
    <w:div w:id="1972517754">
      <w:bodyDiv w:val="1"/>
      <w:marLeft w:val="0"/>
      <w:marRight w:val="0"/>
      <w:marTop w:val="0"/>
      <w:marBottom w:val="0"/>
      <w:divBdr>
        <w:top w:val="none" w:sz="0" w:space="0" w:color="auto"/>
        <w:left w:val="none" w:sz="0" w:space="0" w:color="auto"/>
        <w:bottom w:val="none" w:sz="0" w:space="0" w:color="auto"/>
        <w:right w:val="none" w:sz="0" w:space="0" w:color="auto"/>
      </w:divBdr>
    </w:div>
    <w:div w:id="2124764188">
      <w:bodyDiv w:val="1"/>
      <w:marLeft w:val="0"/>
      <w:marRight w:val="0"/>
      <w:marTop w:val="0"/>
      <w:marBottom w:val="0"/>
      <w:divBdr>
        <w:top w:val="none" w:sz="0" w:space="0" w:color="auto"/>
        <w:left w:val="none" w:sz="0" w:space="0" w:color="auto"/>
        <w:bottom w:val="none" w:sz="0" w:space="0" w:color="auto"/>
        <w:right w:val="none" w:sz="0" w:space="0" w:color="auto"/>
      </w:divBdr>
      <w:divsChild>
        <w:div w:id="1461071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cquisition.gov/far/52.225-3" TargetMode="External"/><Relationship Id="rId21" Type="http://schemas.openxmlformats.org/officeDocument/2006/relationships/hyperlink" Target="http://uscode.house.gov/browse.xhtml;jsessionid=114A3287C7B3359E597506A31FC855B3" TargetMode="External"/><Relationship Id="rId42" Type="http://schemas.openxmlformats.org/officeDocument/2006/relationships/hyperlink" Target="https://www.acquisition.gov/far/52.219-8" TargetMode="External"/><Relationship Id="rId63" Type="http://schemas.openxmlformats.org/officeDocument/2006/relationships/hyperlink" Target="http://uscode.house.gov/browse.xhtml;jsessionid=114A3287C7B3359E597506A31FC855B3" TargetMode="External"/><Relationship Id="rId84" Type="http://schemas.openxmlformats.org/officeDocument/2006/relationships/hyperlink" Target="https://www.acquisition.gov/far/52.222-50" TargetMode="External"/><Relationship Id="rId138" Type="http://schemas.openxmlformats.org/officeDocument/2006/relationships/hyperlink" Target="https://www.acquisition.gov/far/52.232-36" TargetMode="External"/><Relationship Id="rId159" Type="http://schemas.openxmlformats.org/officeDocument/2006/relationships/hyperlink" Target="http://uscode.house.gov/browse.xhtml;jsessionid=114A3287C7B3359E597506A31FC855B3" TargetMode="External"/><Relationship Id="rId170" Type="http://schemas.openxmlformats.org/officeDocument/2006/relationships/hyperlink" Target="https://www.acquisition.gov/far/subpart-4.7" TargetMode="External"/><Relationship Id="rId191" Type="http://schemas.openxmlformats.org/officeDocument/2006/relationships/hyperlink" Target="https://www.acquisition.gov/far/52.222-41" TargetMode="External"/><Relationship Id="rId205" Type="http://schemas.openxmlformats.org/officeDocument/2006/relationships/hyperlink" Target="http://uscode.house.gov/browse.xhtml;jsessionid=114A3287C7B3359E597506A31FC855B3" TargetMode="External"/><Relationship Id="rId226" Type="http://schemas.openxmlformats.org/officeDocument/2006/relationships/hyperlink" Target="https://www.acquisition.gov/far/52.204-27" TargetMode="External"/><Relationship Id="rId247" Type="http://schemas.openxmlformats.org/officeDocument/2006/relationships/hyperlink" Target="https://www.acquisition.gov/far/52.222-53" TargetMode="External"/><Relationship Id="rId107" Type="http://schemas.openxmlformats.org/officeDocument/2006/relationships/hyperlink" Target="https://www.acquisition.gov/far/52.224-3" TargetMode="External"/><Relationship Id="rId11" Type="http://schemas.openxmlformats.org/officeDocument/2006/relationships/hyperlink" Target="https://www.govinfo.gov/link/uscode/31/3903" TargetMode="External"/><Relationship Id="rId32" Type="http://schemas.openxmlformats.org/officeDocument/2006/relationships/hyperlink" Target="https://www.acquisition.gov/far/52.219-3" TargetMode="External"/><Relationship Id="rId53" Type="http://schemas.openxmlformats.org/officeDocument/2006/relationships/hyperlink" Target="https://www.acquisition.gov/far/52.219-14" TargetMode="External"/><Relationship Id="rId74" Type="http://schemas.openxmlformats.org/officeDocument/2006/relationships/hyperlink" Target="https://www.acquisition.gov/far/52.222-26" TargetMode="External"/><Relationship Id="rId128" Type="http://schemas.openxmlformats.org/officeDocument/2006/relationships/hyperlink" Target="https://www.acquisition.gov/far/52.232-29" TargetMode="External"/><Relationship Id="rId149" Type="http://schemas.openxmlformats.org/officeDocument/2006/relationships/hyperlink" Target="https://www.acquisition.gov/far/52.222-41" TargetMode="External"/><Relationship Id="rId5" Type="http://schemas.openxmlformats.org/officeDocument/2006/relationships/hyperlink" Target="https://www.acquisition.gov/far/12.301" TargetMode="External"/><Relationship Id="rId95" Type="http://schemas.openxmlformats.org/officeDocument/2006/relationships/hyperlink" Target="https://www.acquisition.gov/far/52.223-12" TargetMode="External"/><Relationship Id="rId160" Type="http://schemas.openxmlformats.org/officeDocument/2006/relationships/hyperlink" Target="https://www.acquisition.gov/far/52.222-51" TargetMode="External"/><Relationship Id="rId181" Type="http://schemas.openxmlformats.org/officeDocument/2006/relationships/hyperlink" Target="https://www.acquisition.gov/far/52.222-21" TargetMode="External"/><Relationship Id="rId216" Type="http://schemas.openxmlformats.org/officeDocument/2006/relationships/hyperlink" Target="https://www.govinfo.gov/content/pkg/USCODE-2019-title46/html/USCODE-2019-title46-subtitleV-partD-chap553-subchapI-sec55305.htm" TargetMode="External"/><Relationship Id="rId237" Type="http://schemas.openxmlformats.org/officeDocument/2006/relationships/hyperlink" Target="https://www.acquisition.gov/far/52.222-40" TargetMode="External"/><Relationship Id="rId258" Type="http://schemas.openxmlformats.org/officeDocument/2006/relationships/hyperlink" Target="https://www.acquisition.gov/far/52.232-40" TargetMode="External"/><Relationship Id="rId22" Type="http://schemas.openxmlformats.org/officeDocument/2006/relationships/hyperlink" Target="https://www.acquisition.gov/far/52.203-15" TargetMode="External"/><Relationship Id="rId43" Type="http://schemas.openxmlformats.org/officeDocument/2006/relationships/hyperlink" Target="http://uscode.house.gov/browse.xhtml;jsessionid=114A3287C7B3359E597506A31FC855B3" TargetMode="External"/><Relationship Id="rId64" Type="http://schemas.openxmlformats.org/officeDocument/2006/relationships/hyperlink" Target="https://www.acquisition.gov/far/52.219-30" TargetMode="External"/><Relationship Id="rId118" Type="http://schemas.openxmlformats.org/officeDocument/2006/relationships/hyperlink" Target="https://www.acquisition.gov/far/52.225-5" TargetMode="External"/><Relationship Id="rId139" Type="http://schemas.openxmlformats.org/officeDocument/2006/relationships/hyperlink" Target="http://uscode.house.gov/browse.xhtml;jsessionid=114A3287C7B3359E597506A31FC855B3" TargetMode="External"/><Relationship Id="rId85" Type="http://schemas.openxmlformats.org/officeDocument/2006/relationships/hyperlink" Target="http://uscode.house.gov/browse.xhtml;jsessionid=114A3287C7B3359E597506A31FC855B3" TargetMode="External"/><Relationship Id="rId150" Type="http://schemas.openxmlformats.org/officeDocument/2006/relationships/hyperlink" Target="http://uscode.house.gov/browse.xhtml;jsessionid=114A3287C7B3359E597506A31FC855B3" TargetMode="External"/><Relationship Id="rId171" Type="http://schemas.openxmlformats.org/officeDocument/2006/relationships/hyperlink" Target="https://www.acquisition.gov/far/52.203-13" TargetMode="External"/><Relationship Id="rId192" Type="http://schemas.openxmlformats.org/officeDocument/2006/relationships/hyperlink" Target="http://uscode.house.gov/view.xhtml?req=granuleid:USC-prelim-title41-chapter67-front&amp;num=0&amp;edition=prelim" TargetMode="External"/><Relationship Id="rId206" Type="http://schemas.openxmlformats.org/officeDocument/2006/relationships/hyperlink" Target="https://www.acquisition.gov/far/52.224-3" TargetMode="External"/><Relationship Id="rId227" Type="http://schemas.openxmlformats.org/officeDocument/2006/relationships/hyperlink" Target="https://www.acquisition.gov/far/52.219-8" TargetMode="External"/><Relationship Id="rId248" Type="http://schemas.openxmlformats.org/officeDocument/2006/relationships/hyperlink" Target="http://uscode.house.gov/view.xhtml?req=granuleid:USC-prelim-title41-chapter67-front&amp;num=0&amp;edition=prelim" TargetMode="External"/><Relationship Id="rId12" Type="http://schemas.openxmlformats.org/officeDocument/2006/relationships/hyperlink" Target="https://www.govinfo.gov/link/uscode/10/3801" TargetMode="External"/><Relationship Id="rId33" Type="http://schemas.openxmlformats.org/officeDocument/2006/relationships/hyperlink" Target="http://uscode.house.gov/view.xhtml?req=granuleid:USC-prelim-title15-section637a&amp;num=0&amp;edition=prelim" TargetMode="External"/><Relationship Id="rId108" Type="http://schemas.openxmlformats.org/officeDocument/2006/relationships/hyperlink" Target="https://www.acquisition.gov/far/52.224-3" TargetMode="External"/><Relationship Id="rId129" Type="http://schemas.openxmlformats.org/officeDocument/2006/relationships/hyperlink" Target="http://uscode.house.gov/browse.xhtml;jsessionid=114A3287C7B3359E597506A31FC855B3" TargetMode="External"/><Relationship Id="rId54" Type="http://schemas.openxmlformats.org/officeDocument/2006/relationships/hyperlink" Target="http://uscode.house.gov/browse.xhtml;jsessionid=114A3287C7B3359E597506A31FC855B3" TargetMode="External"/><Relationship Id="rId75" Type="http://schemas.openxmlformats.org/officeDocument/2006/relationships/hyperlink" Target="https://www.acquisition.gov/far/52.222-35" TargetMode="External"/><Relationship Id="rId96" Type="http://schemas.openxmlformats.org/officeDocument/2006/relationships/hyperlink" Target="https://www.acquisition.gov/far/52.223-13" TargetMode="External"/><Relationship Id="rId140" Type="http://schemas.openxmlformats.org/officeDocument/2006/relationships/hyperlink" Target="https://www.acquisition.gov/far/52.239-1" TargetMode="External"/><Relationship Id="rId161" Type="http://schemas.openxmlformats.org/officeDocument/2006/relationships/hyperlink" Target="http://uscode.house.gov/browse.xhtml;jsessionid=114A3287C7B3359E597506A31FC855B3" TargetMode="External"/><Relationship Id="rId182" Type="http://schemas.openxmlformats.org/officeDocument/2006/relationships/hyperlink" Target="https://www.acquisition.gov/far/52.222-26" TargetMode="External"/><Relationship Id="rId217" Type="http://schemas.openxmlformats.org/officeDocument/2006/relationships/hyperlink" Target="http://uscode.house.gov/browse.xhtml;jsessionid=114A3287C7B3359E597506A31FC855B3" TargetMode="External"/><Relationship Id="rId6" Type="http://schemas.openxmlformats.org/officeDocument/2006/relationships/hyperlink" Target="https://www.acquisition.gov/far/52.203-19" TargetMode="External"/><Relationship Id="rId238" Type="http://schemas.openxmlformats.org/officeDocument/2006/relationships/hyperlink" Target="https://www.acquisition.gov/far/52.222-40" TargetMode="External"/><Relationship Id="rId259" Type="http://schemas.openxmlformats.org/officeDocument/2006/relationships/hyperlink" Target="https://www.govinfo.gov/link/uscode/31/3903" TargetMode="External"/><Relationship Id="rId23" Type="http://schemas.openxmlformats.org/officeDocument/2006/relationships/hyperlink" Target="https://www.acquisition.gov/far/52.204-10" TargetMode="External"/><Relationship Id="rId28" Type="http://schemas.openxmlformats.org/officeDocument/2006/relationships/hyperlink" Target="https://www.acquisition.gov/far/52.209-6" TargetMode="External"/><Relationship Id="rId49" Type="http://schemas.openxmlformats.org/officeDocument/2006/relationships/hyperlink" Target="https://www.acquisition.gov/far/52.219-9" TargetMode="External"/><Relationship Id="rId114" Type="http://schemas.openxmlformats.org/officeDocument/2006/relationships/hyperlink" Target="https://www.govinfo.gov/link/uscode/19/3805" TargetMode="External"/><Relationship Id="rId119" Type="http://schemas.openxmlformats.org/officeDocument/2006/relationships/hyperlink" Target="http://uscode.house.gov/view.xhtml?req=granuleid:USC-prelim-title19-section2501&amp;num=0&amp;edition=prelim" TargetMode="External"/><Relationship Id="rId44" Type="http://schemas.openxmlformats.org/officeDocument/2006/relationships/hyperlink" Target="https://www.acquisition.gov/far/52.219-9" TargetMode="External"/><Relationship Id="rId60" Type="http://schemas.openxmlformats.org/officeDocument/2006/relationships/hyperlink" Target="http://uscode.house.gov/browse.xhtml;jsessionid=114A3287C7B3359E597506A31FC855B3" TargetMode="External"/><Relationship Id="rId65" Type="http://schemas.openxmlformats.org/officeDocument/2006/relationships/hyperlink" Target="http://uscode.house.gov/browse.xhtml;jsessionid=114A3287C7B3359E597506A31FC855B3" TargetMode="External"/><Relationship Id="rId81" Type="http://schemas.openxmlformats.org/officeDocument/2006/relationships/hyperlink" Target="https://www.acquisition.gov/far/52.222-37" TargetMode="External"/><Relationship Id="rId86" Type="http://schemas.openxmlformats.org/officeDocument/2006/relationships/hyperlink" Target="https://www.acquisition.gov/far/52.222-50" TargetMode="External"/><Relationship Id="rId130" Type="http://schemas.openxmlformats.org/officeDocument/2006/relationships/hyperlink" Target="https://www.govinfo.gov/link/uscode/10/3805" TargetMode="External"/><Relationship Id="rId135" Type="http://schemas.openxmlformats.org/officeDocument/2006/relationships/hyperlink" Target="http://uscode.house.gov/view.xhtml?req=granuleid:USC-prelim-title31-section3332&amp;num=0&amp;edition=prelim" TargetMode="External"/><Relationship Id="rId151" Type="http://schemas.openxmlformats.org/officeDocument/2006/relationships/hyperlink" Target="https://www.acquisition.gov/far/52.222-42" TargetMode="External"/><Relationship Id="rId156" Type="http://schemas.openxmlformats.org/officeDocument/2006/relationships/hyperlink" Target="http://uscode.house.gov/browse.xhtml;jsessionid=114A3287C7B3359E597506A31FC855B3" TargetMode="External"/><Relationship Id="rId177" Type="http://schemas.openxmlformats.org/officeDocument/2006/relationships/hyperlink" Target="https://www.acquisition.gov/far/52.219-8" TargetMode="External"/><Relationship Id="rId198" Type="http://schemas.openxmlformats.org/officeDocument/2006/relationships/hyperlink" Target="http://uscode.house.gov/browse.xhtml;jsessionid=114A3287C7B3359E597506A31FC855B3" TargetMode="External"/><Relationship Id="rId172" Type="http://schemas.openxmlformats.org/officeDocument/2006/relationships/hyperlink" Target="http://uscode.house.gov/browse.xhtml;jsessionid=114A3287C7B3359E597506A31FC855B3" TargetMode="External"/><Relationship Id="rId193" Type="http://schemas.openxmlformats.org/officeDocument/2006/relationships/hyperlink" Target="https://www.acquisition.gov/far/52.222-50" TargetMode="External"/><Relationship Id="rId202" Type="http://schemas.openxmlformats.org/officeDocument/2006/relationships/hyperlink" Target="https://www.acquisition.gov/far/52.222-55" TargetMode="External"/><Relationship Id="rId207" Type="http://schemas.openxmlformats.org/officeDocument/2006/relationships/hyperlink" Target="https://www.acquisition.gov/far/52.225-26" TargetMode="External"/><Relationship Id="rId223" Type="http://schemas.openxmlformats.org/officeDocument/2006/relationships/hyperlink" Target="https://www.acquisition.gov/far/52.203-15" TargetMode="External"/><Relationship Id="rId228" Type="http://schemas.openxmlformats.org/officeDocument/2006/relationships/hyperlink" Target="http://uscode.house.gov/view.xhtml?req=granuleid:USC-prelim-title15-section637&amp;num=0&amp;edition=prelim" TargetMode="External"/><Relationship Id="rId244" Type="http://schemas.openxmlformats.org/officeDocument/2006/relationships/hyperlink" Target="http://uscode.house.gov/browse.xhtml;jsessionid=114A3287C7B3359E597506A31FC855B3" TargetMode="External"/><Relationship Id="rId249" Type="http://schemas.openxmlformats.org/officeDocument/2006/relationships/hyperlink" Target="https://www.acquisition.gov/far/52.222-54" TargetMode="External"/><Relationship Id="rId13" Type="http://schemas.openxmlformats.org/officeDocument/2006/relationships/hyperlink" Target="https://www.acquisition.gov/far/52.233-3" TargetMode="External"/><Relationship Id="rId18" Type="http://schemas.openxmlformats.org/officeDocument/2006/relationships/hyperlink" Target="http://uscode.house.gov/browse.xhtml;jsessionid=114A3287C7B3359E597506A31FC855B3" TargetMode="External"/><Relationship Id="rId39" Type="http://schemas.openxmlformats.org/officeDocument/2006/relationships/hyperlink" Target="https://www.acquisition.gov/far/52.219-7" TargetMode="External"/><Relationship Id="rId109" Type="http://schemas.openxmlformats.org/officeDocument/2006/relationships/hyperlink" Target="https://www.acquisition.gov/far/52.225-1" TargetMode="External"/><Relationship Id="rId260" Type="http://schemas.openxmlformats.org/officeDocument/2006/relationships/hyperlink" Target="https://www.govinfo.gov/link/uscode/10/3801" TargetMode="External"/><Relationship Id="rId265" Type="http://schemas.openxmlformats.org/officeDocument/2006/relationships/fontTable" Target="fontTable.xml"/><Relationship Id="rId34" Type="http://schemas.openxmlformats.org/officeDocument/2006/relationships/hyperlink" Target="https://www.acquisition.gov/far/52.219-4" TargetMode="External"/><Relationship Id="rId50" Type="http://schemas.openxmlformats.org/officeDocument/2006/relationships/hyperlink" Target="https://www.acquisition.gov/far/52.219-13" TargetMode="External"/><Relationship Id="rId55" Type="http://schemas.openxmlformats.org/officeDocument/2006/relationships/hyperlink" Target="https://www.acquisition.gov/far/52.219-16" TargetMode="External"/><Relationship Id="rId76" Type="http://schemas.openxmlformats.org/officeDocument/2006/relationships/hyperlink" Target="http://uscode.house.gov/view.xhtml?req=granuleid:USC-prelim-title38-section4212&amp;num=0&amp;edition=prelim" TargetMode="External"/><Relationship Id="rId97" Type="http://schemas.openxmlformats.org/officeDocument/2006/relationships/hyperlink" Target="https://www.acquisition.gov/far/52.223-13" TargetMode="External"/><Relationship Id="rId104" Type="http://schemas.openxmlformats.org/officeDocument/2006/relationships/hyperlink" Target="https://www.acquisition.gov/far/52.223-18" TargetMode="External"/><Relationship Id="rId120" Type="http://schemas.openxmlformats.org/officeDocument/2006/relationships/hyperlink" Target="http://uscode.house.gov/view.xhtml?req=granuleid:USC-prelim-title19-section3301&amp;num=0&amp;edition=prelim" TargetMode="External"/><Relationship Id="rId125" Type="http://schemas.openxmlformats.org/officeDocument/2006/relationships/hyperlink" Target="https://www.acquisition.gov/far/52.226-5" TargetMode="External"/><Relationship Id="rId141" Type="http://schemas.openxmlformats.org/officeDocument/2006/relationships/hyperlink" Target="http://uscode.house.gov/view.xhtml?req=granuleid:USC-prelim-title5-section552a&amp;num=0&amp;edition=prelim" TargetMode="External"/><Relationship Id="rId146" Type="http://schemas.openxmlformats.org/officeDocument/2006/relationships/hyperlink" Target="http://uscode.house.gov/browse.xhtml;jsessionid=114A3287C7B3359E597506A31FC855B3" TargetMode="External"/><Relationship Id="rId167" Type="http://schemas.openxmlformats.org/officeDocument/2006/relationships/hyperlink" Target="http://uscode.house.gov/browse.xhtml;jsessionid=114A3287C7B3359E597506A31FC855B3" TargetMode="External"/><Relationship Id="rId188" Type="http://schemas.openxmlformats.org/officeDocument/2006/relationships/hyperlink" Target="http://uscode.house.gov/browse.xhtml;jsessionid=114A3287C7B3359E597506A31FC855B3" TargetMode="External"/><Relationship Id="rId7" Type="http://schemas.openxmlformats.org/officeDocument/2006/relationships/hyperlink" Target="https://www.acquisition.gov/far/52.204-23" TargetMode="External"/><Relationship Id="rId71" Type="http://schemas.openxmlformats.org/officeDocument/2006/relationships/hyperlink" Target="https://www.acquisition.gov/far/52.222-19" TargetMode="External"/><Relationship Id="rId92" Type="http://schemas.openxmlformats.org/officeDocument/2006/relationships/hyperlink" Target="https://www.acquisition.gov/far/52.223-9" TargetMode="External"/><Relationship Id="rId162" Type="http://schemas.openxmlformats.org/officeDocument/2006/relationships/hyperlink" Target="https://www.acquisition.gov/far/52.222-53" TargetMode="External"/><Relationship Id="rId183" Type="http://schemas.openxmlformats.org/officeDocument/2006/relationships/hyperlink" Target="https://www.acquisition.gov/far/52.222-35" TargetMode="External"/><Relationship Id="rId213" Type="http://schemas.openxmlformats.org/officeDocument/2006/relationships/hyperlink" Target="https://www.govinfo.gov/link/uscode/10/3801" TargetMode="External"/><Relationship Id="rId218" Type="http://schemas.openxmlformats.org/officeDocument/2006/relationships/hyperlink" Target="https://www.acquisition.gov/far/12.301" TargetMode="External"/><Relationship Id="rId234" Type="http://schemas.openxmlformats.org/officeDocument/2006/relationships/hyperlink" Target="http://uscode.house.gov/browse.xhtml;jsessionid=114A3287C7B3359E597506A31FC855B3" TargetMode="External"/><Relationship Id="rId239" Type="http://schemas.openxmlformats.org/officeDocument/2006/relationships/hyperlink" Target="https://www.acquisition.gov/far/52.222-41" TargetMode="External"/><Relationship Id="rId2" Type="http://schemas.openxmlformats.org/officeDocument/2006/relationships/styles" Target="styles.xml"/><Relationship Id="rId29" Type="http://schemas.openxmlformats.org/officeDocument/2006/relationships/hyperlink" Target="http://uscode.house.gov/view.xhtml?req=granuleid:USC-prelim-title31-section6101&amp;num=0&amp;edition=prelim" TargetMode="External"/><Relationship Id="rId250" Type="http://schemas.openxmlformats.org/officeDocument/2006/relationships/hyperlink" Target="https://www.acquisition.gov/far/52.222-55" TargetMode="External"/><Relationship Id="rId255" Type="http://schemas.openxmlformats.org/officeDocument/2006/relationships/hyperlink" Target="https://www.acquisition.gov/far/52.225-26" TargetMode="External"/><Relationship Id="rId24" Type="http://schemas.openxmlformats.org/officeDocument/2006/relationships/hyperlink" Target="http://uscode.house.gov/view.xhtml?req=granuleid:USC-prelim-title31-section6101&amp;num=0&amp;edition=prelim" TargetMode="External"/><Relationship Id="rId40" Type="http://schemas.openxmlformats.org/officeDocument/2006/relationships/hyperlink" Target="http://uscode.house.gov/browse.xhtml;jsessionid=114A3287C7B3359E597506A31FC855B3" TargetMode="External"/><Relationship Id="rId45" Type="http://schemas.openxmlformats.org/officeDocument/2006/relationships/hyperlink" Target="http://uscode.house.gov/browse.xhtml;jsessionid=114A3287C7B3359E597506A31FC855B3" TargetMode="External"/><Relationship Id="rId66" Type="http://schemas.openxmlformats.org/officeDocument/2006/relationships/hyperlink" Target="https://www.acquisition.gov/far/52.219-32" TargetMode="External"/><Relationship Id="rId87" Type="http://schemas.openxmlformats.org/officeDocument/2006/relationships/hyperlink" Target="http://uscode.house.gov/browse.xhtml;jsessionid=114A3287C7B3359E597506A31FC855B3" TargetMode="External"/><Relationship Id="rId110" Type="http://schemas.openxmlformats.org/officeDocument/2006/relationships/hyperlink" Target="http://uscode.house.gov/browse.xhtml;jsessionid=114A3287C7B3359E597506A31FC855B3" TargetMode="External"/><Relationship Id="rId115" Type="http://schemas.openxmlformats.org/officeDocument/2006/relationships/hyperlink" Target="https://www.govinfo.gov/link/uscode/19/4001" TargetMode="External"/><Relationship Id="rId131" Type="http://schemas.openxmlformats.org/officeDocument/2006/relationships/hyperlink" Target="https://www.acquisition.gov/far/52.232-30" TargetMode="External"/><Relationship Id="rId136" Type="http://schemas.openxmlformats.org/officeDocument/2006/relationships/hyperlink" Target="https://www.acquisition.gov/far/52.232-34" TargetMode="External"/><Relationship Id="rId157" Type="http://schemas.openxmlformats.org/officeDocument/2006/relationships/hyperlink" Target="https://www.acquisition.gov/far/52.222-44" TargetMode="External"/><Relationship Id="rId178" Type="http://schemas.openxmlformats.org/officeDocument/2006/relationships/hyperlink" Target="http://uscode.house.gov/view.xhtml?req=granuleid:USC-prelim-title15-section637&amp;num=0&amp;edition=prelim" TargetMode="External"/><Relationship Id="rId61" Type="http://schemas.openxmlformats.org/officeDocument/2006/relationships/hyperlink" Target="https://www.acquisition.gov/far/52.219-28" TargetMode="External"/><Relationship Id="rId82" Type="http://schemas.openxmlformats.org/officeDocument/2006/relationships/hyperlink" Target="http://uscode.house.gov/view.xhtml?req=granuleid:USC-prelim-title38-section4212&amp;num=0&amp;edition=prelim" TargetMode="External"/><Relationship Id="rId152" Type="http://schemas.openxmlformats.org/officeDocument/2006/relationships/hyperlink" Target="http://uscode.house.gov/browse.xhtml;jsessionid=114A3287C7B3359E597506A31FC855B3" TargetMode="External"/><Relationship Id="rId173" Type="http://schemas.openxmlformats.org/officeDocument/2006/relationships/hyperlink" Target="https://www.acquisition.gov/far/52.203-19" TargetMode="External"/><Relationship Id="rId194" Type="http://schemas.openxmlformats.org/officeDocument/2006/relationships/hyperlink" Target="http://uscode.house.gov/browse.xhtml;jsessionid=114A3287C7B3359E597506A31FC855B3" TargetMode="External"/><Relationship Id="rId199" Type="http://schemas.openxmlformats.org/officeDocument/2006/relationships/hyperlink" Target="https://www.acquisition.gov/far/52.222-53" TargetMode="External"/><Relationship Id="rId203" Type="http://schemas.openxmlformats.org/officeDocument/2006/relationships/hyperlink" Target="https://www.acquisition.gov/far/52.222-62" TargetMode="External"/><Relationship Id="rId208" Type="http://schemas.openxmlformats.org/officeDocument/2006/relationships/hyperlink" Target="https://uscode.house.gov/view.xhtml?path=/prelim@title10/subtitleA/part5/subpartG&amp;edition=prelim" TargetMode="External"/><Relationship Id="rId229" Type="http://schemas.openxmlformats.org/officeDocument/2006/relationships/hyperlink" Target="https://www.acquisition.gov/far/19.702" TargetMode="External"/><Relationship Id="rId19" Type="http://schemas.openxmlformats.org/officeDocument/2006/relationships/hyperlink" Target="https://www.govinfo.gov/link/uscode/10/4655" TargetMode="External"/><Relationship Id="rId224" Type="http://schemas.openxmlformats.org/officeDocument/2006/relationships/hyperlink" Target="https://www.acquisition.gov/far/52.204-23" TargetMode="External"/><Relationship Id="rId240" Type="http://schemas.openxmlformats.org/officeDocument/2006/relationships/hyperlink" Target="http://uscode.house.gov/view.xhtml?req=granuleid:USC-prelim-title41-chapter67-front&amp;num=0&amp;edition=prelim" TargetMode="External"/><Relationship Id="rId245" Type="http://schemas.openxmlformats.org/officeDocument/2006/relationships/hyperlink" Target="https://www.acquisition.gov/far/52.222-51" TargetMode="External"/><Relationship Id="rId261" Type="http://schemas.openxmlformats.org/officeDocument/2006/relationships/hyperlink" Target="https://www.acquisition.gov/far/52.232-40" TargetMode="External"/><Relationship Id="rId266" Type="http://schemas.openxmlformats.org/officeDocument/2006/relationships/theme" Target="theme/theme1.xml"/><Relationship Id="rId14" Type="http://schemas.openxmlformats.org/officeDocument/2006/relationships/hyperlink" Target="http://uscode.house.gov/browse.xhtml;jsessionid=114A3287C7B3359E597506A31FC855B3" TargetMode="External"/><Relationship Id="rId30" Type="http://schemas.openxmlformats.org/officeDocument/2006/relationships/hyperlink" Target="https://www.acquisition.gov/far/52.209-9" TargetMode="External"/><Relationship Id="rId35" Type="http://schemas.openxmlformats.org/officeDocument/2006/relationships/hyperlink" Target="http://uscode.house.gov/browse.xhtml;jsessionid=114A3287C7B3359E597506A31FC855B3" TargetMode="External"/><Relationship Id="rId56" Type="http://schemas.openxmlformats.org/officeDocument/2006/relationships/hyperlink" Target="http://uscode.house.gov/browse.xhtml;jsessionid=114A3287C7B3359E597506A31FC855B3" TargetMode="External"/><Relationship Id="rId77" Type="http://schemas.openxmlformats.org/officeDocument/2006/relationships/hyperlink" Target="https://www.acquisition.gov/far/52.222-35" TargetMode="External"/><Relationship Id="rId100" Type="http://schemas.openxmlformats.org/officeDocument/2006/relationships/hyperlink" Target="https://www.acquisition.gov/far/52.223-15" TargetMode="External"/><Relationship Id="rId105" Type="http://schemas.openxmlformats.org/officeDocument/2006/relationships/hyperlink" Target="https://www.acquisition.gov/far/52.223-20" TargetMode="External"/><Relationship Id="rId126" Type="http://schemas.openxmlformats.org/officeDocument/2006/relationships/hyperlink" Target="http://uscode.house.gov/browse.xhtml;jsessionid=114A3287C7B3359E597506A31FC855B3" TargetMode="External"/><Relationship Id="rId147" Type="http://schemas.openxmlformats.org/officeDocument/2006/relationships/hyperlink" Target="https://www.acquisition.gov/far/52.247-64" TargetMode="External"/><Relationship Id="rId168" Type="http://schemas.openxmlformats.org/officeDocument/2006/relationships/hyperlink" Target="https://www.acquisition.gov/far/2.101" TargetMode="External"/><Relationship Id="rId8" Type="http://schemas.openxmlformats.org/officeDocument/2006/relationships/hyperlink" Target="https://www.acquisition.gov/far/52.204-25" TargetMode="External"/><Relationship Id="rId51" Type="http://schemas.openxmlformats.org/officeDocument/2006/relationships/hyperlink" Target="http://uscode.house.gov/browse.xhtml;jsessionid=114A3287C7B3359E597506A31FC855B3" TargetMode="External"/><Relationship Id="rId72" Type="http://schemas.openxmlformats.org/officeDocument/2006/relationships/hyperlink" Target="https://www.acquisition.gov/far/52.222-21" TargetMode="External"/><Relationship Id="rId93" Type="http://schemas.openxmlformats.org/officeDocument/2006/relationships/hyperlink" Target="http://uscode.house.gov/browse.xhtml;jsessionid=114A3287C7B3359E597506A31FC855B3" TargetMode="External"/><Relationship Id="rId98" Type="http://schemas.openxmlformats.org/officeDocument/2006/relationships/hyperlink" Target="https://www.acquisition.gov/far/52.223-14" TargetMode="External"/><Relationship Id="rId121" Type="http://schemas.openxmlformats.org/officeDocument/2006/relationships/hyperlink" Target="https://www.acquisition.gov/far/52.225-13" TargetMode="External"/><Relationship Id="rId142" Type="http://schemas.openxmlformats.org/officeDocument/2006/relationships/hyperlink" Target="https://www.acquisition.gov/far/52.242-5" TargetMode="External"/><Relationship Id="rId163" Type="http://schemas.openxmlformats.org/officeDocument/2006/relationships/hyperlink" Target="http://uscode.house.gov/browse.xhtml;jsessionid=114A3287C7B3359E597506A31FC855B3" TargetMode="External"/><Relationship Id="rId184" Type="http://schemas.openxmlformats.org/officeDocument/2006/relationships/hyperlink" Target="http://uscode.house.gov/browse.xhtml;jsessionid=114A3287C7B3359E597506A31FC855B3" TargetMode="External"/><Relationship Id="rId189" Type="http://schemas.openxmlformats.org/officeDocument/2006/relationships/hyperlink" Target="https://www.acquisition.gov/far/52.222-40" TargetMode="External"/><Relationship Id="rId219" Type="http://schemas.openxmlformats.org/officeDocument/2006/relationships/hyperlink" Target="https://www.acquisition.gov/far/12.301" TargetMode="External"/><Relationship Id="rId3" Type="http://schemas.openxmlformats.org/officeDocument/2006/relationships/settings" Target="settings.xml"/><Relationship Id="rId214" Type="http://schemas.openxmlformats.org/officeDocument/2006/relationships/hyperlink" Target="https://www.acquisition.gov/far/52.232-40" TargetMode="External"/><Relationship Id="rId230" Type="http://schemas.openxmlformats.org/officeDocument/2006/relationships/hyperlink" Target="https://www.acquisition.gov/far/52.219-8" TargetMode="External"/><Relationship Id="rId235" Type="http://schemas.openxmlformats.org/officeDocument/2006/relationships/hyperlink" Target="https://www.acquisition.gov/far/52.222-36" TargetMode="External"/><Relationship Id="rId251" Type="http://schemas.openxmlformats.org/officeDocument/2006/relationships/hyperlink" Target="https://www.acquisition.gov/far/52.222-62" TargetMode="External"/><Relationship Id="rId256" Type="http://schemas.openxmlformats.org/officeDocument/2006/relationships/hyperlink" Target="https://www.acquisition.gov/far/52.226-6" TargetMode="External"/><Relationship Id="rId25" Type="http://schemas.openxmlformats.org/officeDocument/2006/relationships/hyperlink" Target="https://www.acquisition.gov/far/52.204-14" TargetMode="External"/><Relationship Id="rId46" Type="http://schemas.openxmlformats.org/officeDocument/2006/relationships/hyperlink" Target="https://www.acquisition.gov/far/52.219-9" TargetMode="External"/><Relationship Id="rId67" Type="http://schemas.openxmlformats.org/officeDocument/2006/relationships/hyperlink" Target="https://www.govinfo.gov/content/pkg/USCODE-2018-title15/html/USCODE-2018-title15-chap14A-sec644.htm" TargetMode="External"/><Relationship Id="rId116" Type="http://schemas.openxmlformats.org/officeDocument/2006/relationships/hyperlink" Target="https://www.acquisition.gov/far/52.225-3" TargetMode="External"/><Relationship Id="rId137" Type="http://schemas.openxmlformats.org/officeDocument/2006/relationships/hyperlink" Target="http://uscode.house.gov/browse.xhtml;jsessionid=114A3287C7B3359E597506A31FC855B3" TargetMode="External"/><Relationship Id="rId158" Type="http://schemas.openxmlformats.org/officeDocument/2006/relationships/hyperlink" Target="http://uscode.house.gov/browse.xhtml;jsessionid=114A3287C7B3359E597506A31FC855B3" TargetMode="External"/><Relationship Id="rId20" Type="http://schemas.openxmlformats.org/officeDocument/2006/relationships/hyperlink" Target="https://www.acquisition.gov/far/52.203-13" TargetMode="External"/><Relationship Id="rId41" Type="http://schemas.openxmlformats.org/officeDocument/2006/relationships/hyperlink" Target="https://www.acquisition.gov/far/52.219-7" TargetMode="External"/><Relationship Id="rId62" Type="http://schemas.openxmlformats.org/officeDocument/2006/relationships/hyperlink" Target="https://www.acquisition.gov/far/52.219-29" TargetMode="External"/><Relationship Id="rId83" Type="http://schemas.openxmlformats.org/officeDocument/2006/relationships/hyperlink" Target="https://www.acquisition.gov/far/52.222-40" TargetMode="External"/><Relationship Id="rId88" Type="http://schemas.openxmlformats.org/officeDocument/2006/relationships/hyperlink" Target="https://www.acquisition.gov/far/52.222-54" TargetMode="External"/><Relationship Id="rId111" Type="http://schemas.openxmlformats.org/officeDocument/2006/relationships/hyperlink" Target="https://www.acquisition.gov/far/52.225-3" TargetMode="External"/><Relationship Id="rId132" Type="http://schemas.openxmlformats.org/officeDocument/2006/relationships/hyperlink" Target="http://uscode.house.gov/browse.xhtml;jsessionid=114A3287C7B3359E597506A31FC855B3" TargetMode="External"/><Relationship Id="rId153" Type="http://schemas.openxmlformats.org/officeDocument/2006/relationships/hyperlink" Target="http://uscode.house.gov/browse.xhtml;jsessionid=114A3287C7B3359E597506A31FC855B3" TargetMode="External"/><Relationship Id="rId174" Type="http://schemas.openxmlformats.org/officeDocument/2006/relationships/hyperlink" Target="https://www.acquisition.gov/far/52.204-23" TargetMode="External"/><Relationship Id="rId179" Type="http://schemas.openxmlformats.org/officeDocument/2006/relationships/hyperlink" Target="https://www.acquisition.gov/far/19.702" TargetMode="External"/><Relationship Id="rId195" Type="http://schemas.openxmlformats.org/officeDocument/2006/relationships/hyperlink" Target="https://www.acquisition.gov/far/52.222-50" TargetMode="External"/><Relationship Id="rId209" Type="http://schemas.openxmlformats.org/officeDocument/2006/relationships/hyperlink" Target="https://www.acquisition.gov/far/52.226-6" TargetMode="External"/><Relationship Id="rId190" Type="http://schemas.openxmlformats.org/officeDocument/2006/relationships/hyperlink" Target="https://www.acquisition.gov/far/52.222-40" TargetMode="External"/><Relationship Id="rId204" Type="http://schemas.openxmlformats.org/officeDocument/2006/relationships/hyperlink" Target="https://www.acquisition.gov/far/52.224-3" TargetMode="External"/><Relationship Id="rId220" Type="http://schemas.openxmlformats.org/officeDocument/2006/relationships/hyperlink" Target="http://uscode.house.gov/browse.xhtml;jsessionid=114A3287C7B3359E597506A31FC855B3" TargetMode="External"/><Relationship Id="rId225" Type="http://schemas.openxmlformats.org/officeDocument/2006/relationships/hyperlink" Target="https://www.acquisition.gov/far/52.204-25" TargetMode="External"/><Relationship Id="rId241" Type="http://schemas.openxmlformats.org/officeDocument/2006/relationships/hyperlink" Target="https://www.acquisition.gov/far/52.222-50" TargetMode="External"/><Relationship Id="rId246" Type="http://schemas.openxmlformats.org/officeDocument/2006/relationships/hyperlink" Target="http://uscode.house.gov/view.xhtml?req=granuleid:USC-prelim-title41-chapter67-front&amp;num=0&amp;edition=prelim" TargetMode="External"/><Relationship Id="rId15" Type="http://schemas.openxmlformats.org/officeDocument/2006/relationships/hyperlink" Target="https://www.acquisition.gov/far/52.233-4" TargetMode="External"/><Relationship Id="rId36" Type="http://schemas.openxmlformats.org/officeDocument/2006/relationships/hyperlink" Target="https://www.acquisition.gov/far/52.219-6" TargetMode="External"/><Relationship Id="rId57" Type="http://schemas.openxmlformats.org/officeDocument/2006/relationships/hyperlink" Target="https://www.acquisition.gov/far/52.219-27" TargetMode="External"/><Relationship Id="rId106" Type="http://schemas.openxmlformats.org/officeDocument/2006/relationships/hyperlink" Target="https://www.acquisition.gov/far/52.223-21" TargetMode="External"/><Relationship Id="rId127" Type="http://schemas.openxmlformats.org/officeDocument/2006/relationships/hyperlink" Target="https://www.acquisition.gov/far/52.229-12" TargetMode="External"/><Relationship Id="rId262" Type="http://schemas.openxmlformats.org/officeDocument/2006/relationships/hyperlink" Target="https://www.acquisition.gov/far/52.247-64" TargetMode="External"/><Relationship Id="rId10" Type="http://schemas.openxmlformats.org/officeDocument/2006/relationships/hyperlink" Target="https://www.acquisition.gov/far/52.232-40" TargetMode="External"/><Relationship Id="rId31" Type="http://schemas.openxmlformats.org/officeDocument/2006/relationships/hyperlink" Target="http://uscode.house.gov/view.xhtml?req=granuleid:USC-prelim-title41-section2313&amp;num=0&amp;edition=prelim" TargetMode="External"/><Relationship Id="rId52" Type="http://schemas.openxmlformats.org/officeDocument/2006/relationships/hyperlink" Target="https://www.acquisition.gov/far/52.219-13" TargetMode="External"/><Relationship Id="rId73" Type="http://schemas.openxmlformats.org/officeDocument/2006/relationships/hyperlink" Target="https://www.acquisition.gov/far/52.222-26" TargetMode="External"/><Relationship Id="rId78" Type="http://schemas.openxmlformats.org/officeDocument/2006/relationships/hyperlink" Target="https://www.acquisition.gov/far/52.222-36" TargetMode="External"/><Relationship Id="rId94" Type="http://schemas.openxmlformats.org/officeDocument/2006/relationships/hyperlink" Target="https://www.acquisition.gov/far/52.223-11" TargetMode="External"/><Relationship Id="rId99" Type="http://schemas.openxmlformats.org/officeDocument/2006/relationships/hyperlink" Target="https://www.acquisition.gov/far/52.223-14" TargetMode="External"/><Relationship Id="rId101" Type="http://schemas.openxmlformats.org/officeDocument/2006/relationships/hyperlink" Target="http://uscode.house.gov/browse.xhtml;jsessionid=114A3287C7B3359E597506A31FC855B3" TargetMode="External"/><Relationship Id="rId122" Type="http://schemas.openxmlformats.org/officeDocument/2006/relationships/hyperlink" Target="https://www.acquisition.gov/far/52.225-26" TargetMode="External"/><Relationship Id="rId143" Type="http://schemas.openxmlformats.org/officeDocument/2006/relationships/hyperlink" Target="http://uscode.house.gov/browse.xhtml;jsessionid=114A3287C7B3359E597506A31FC855B3" TargetMode="External"/><Relationship Id="rId148" Type="http://schemas.openxmlformats.org/officeDocument/2006/relationships/hyperlink" Target="https://www.acquisition.gov/far/52.247-64" TargetMode="External"/><Relationship Id="rId164" Type="http://schemas.openxmlformats.org/officeDocument/2006/relationships/hyperlink" Target="https://www.acquisition.gov/far/52.222-55" TargetMode="External"/><Relationship Id="rId169" Type="http://schemas.openxmlformats.org/officeDocument/2006/relationships/hyperlink" Target="https://www.acquisition.gov/far/52.215-2" TargetMode="External"/><Relationship Id="rId185" Type="http://schemas.openxmlformats.org/officeDocument/2006/relationships/hyperlink" Target="https://www.acquisition.gov/far/52.222-36" TargetMode="External"/><Relationship Id="rId4" Type="http://schemas.openxmlformats.org/officeDocument/2006/relationships/webSettings" Target="webSettings.xml"/><Relationship Id="rId9" Type="http://schemas.openxmlformats.org/officeDocument/2006/relationships/hyperlink" Target="https://www.acquisition.gov/far/52.209-10" TargetMode="External"/><Relationship Id="rId180" Type="http://schemas.openxmlformats.org/officeDocument/2006/relationships/hyperlink" Target="https://www.acquisition.gov/far/52.219-8" TargetMode="External"/><Relationship Id="rId210" Type="http://schemas.openxmlformats.org/officeDocument/2006/relationships/hyperlink" Target="http://uscode.house.gov/browse.xhtml;jsessionid=114A3287C7B3359E597506A31FC855B3" TargetMode="External"/><Relationship Id="rId215" Type="http://schemas.openxmlformats.org/officeDocument/2006/relationships/hyperlink" Target="https://www.acquisition.gov/far/52.247-64" TargetMode="External"/><Relationship Id="rId236" Type="http://schemas.openxmlformats.org/officeDocument/2006/relationships/hyperlink" Target="http://uscode.house.gov/browse.xhtml;jsessionid=114A3287C7B3359E597506A31FC855B3" TargetMode="External"/><Relationship Id="rId257" Type="http://schemas.openxmlformats.org/officeDocument/2006/relationships/hyperlink" Target="http://uscode.house.gov/browse.xhtml;jsessionid=114A3287C7B3359E597506A31FC855B3" TargetMode="External"/><Relationship Id="rId26" Type="http://schemas.openxmlformats.org/officeDocument/2006/relationships/hyperlink" Target="https://www.acquisition.gov/far/52.204-15" TargetMode="External"/><Relationship Id="rId231" Type="http://schemas.openxmlformats.org/officeDocument/2006/relationships/hyperlink" Target="https://www.acquisition.gov/far/52.222-21" TargetMode="External"/><Relationship Id="rId252" Type="http://schemas.openxmlformats.org/officeDocument/2006/relationships/hyperlink" Target="https://www.acquisition.gov/far/52.224-3" TargetMode="External"/><Relationship Id="rId47" Type="http://schemas.openxmlformats.org/officeDocument/2006/relationships/hyperlink" Target="https://www.acquisition.gov/far/52.219-9" TargetMode="External"/><Relationship Id="rId68" Type="http://schemas.openxmlformats.org/officeDocument/2006/relationships/hyperlink" Target="https://www.acquisition.gov/far/52.219-33" TargetMode="External"/><Relationship Id="rId89" Type="http://schemas.openxmlformats.org/officeDocument/2006/relationships/hyperlink" Target="https://www.acquisition.gov/far/22.1803" TargetMode="External"/><Relationship Id="rId112" Type="http://schemas.openxmlformats.org/officeDocument/2006/relationships/hyperlink" Target="https://www.govinfo.gov/link/uscode/19/3301" TargetMode="External"/><Relationship Id="rId133" Type="http://schemas.openxmlformats.org/officeDocument/2006/relationships/hyperlink" Target="https://www.govinfo.gov/link/uscode/10/3805" TargetMode="External"/><Relationship Id="rId154" Type="http://schemas.openxmlformats.org/officeDocument/2006/relationships/hyperlink" Target="https://www.acquisition.gov/far/52.222-43" TargetMode="External"/><Relationship Id="rId175" Type="http://schemas.openxmlformats.org/officeDocument/2006/relationships/hyperlink" Target="https://www.acquisition.gov/far/52.204-25" TargetMode="External"/><Relationship Id="rId196" Type="http://schemas.openxmlformats.org/officeDocument/2006/relationships/hyperlink" Target="http://uscode.house.gov/browse.xhtml;jsessionid=114A3287C7B3359E597506A31FC855B3" TargetMode="External"/><Relationship Id="rId200" Type="http://schemas.openxmlformats.org/officeDocument/2006/relationships/hyperlink" Target="http://uscode.house.gov/browse.xhtml;jsessionid=114A3287C7B3359E597506A31FC855B3" TargetMode="External"/><Relationship Id="rId16" Type="http://schemas.openxmlformats.org/officeDocument/2006/relationships/hyperlink" Target="http://uscode.house.gov/browse.xhtml;jsessionid=114A3287C7B3359E597506A31FC855B3" TargetMode="External"/><Relationship Id="rId221" Type="http://schemas.openxmlformats.org/officeDocument/2006/relationships/hyperlink" Target="https://www.acquisition.gov/far/52.203-13" TargetMode="External"/><Relationship Id="rId242" Type="http://schemas.openxmlformats.org/officeDocument/2006/relationships/hyperlink" Target="http://uscode.house.gov/browse.xhtml;jsessionid=114A3287C7B3359E597506A31FC855B3" TargetMode="External"/><Relationship Id="rId263" Type="http://schemas.openxmlformats.org/officeDocument/2006/relationships/hyperlink" Target="https://www.govinfo.gov/content/pkg/USCODE-2019-title46/html/USCODE-2019-title46-subtitleV-partD-chap553-subchapI-sec55305.htm" TargetMode="External"/><Relationship Id="rId37" Type="http://schemas.openxmlformats.org/officeDocument/2006/relationships/hyperlink" Target="http://uscode.house.gov/browse.xhtml;jsessionid=114A3287C7B3359E597506A31FC855B3" TargetMode="External"/><Relationship Id="rId58" Type="http://schemas.openxmlformats.org/officeDocument/2006/relationships/hyperlink" Target="http://uscode.house.gov/browse.xhtml;jsessionid=114A3287C7B3359E597506A31FC855B3" TargetMode="External"/><Relationship Id="rId79" Type="http://schemas.openxmlformats.org/officeDocument/2006/relationships/hyperlink" Target="http://uscode.house.gov/view.xhtml?req=granuleid:USC-prelim-title29-section793&amp;num=0&amp;edition=prelim" TargetMode="External"/><Relationship Id="rId102" Type="http://schemas.openxmlformats.org/officeDocument/2006/relationships/hyperlink" Target="https://www.acquisition.gov/far/52.223-16" TargetMode="External"/><Relationship Id="rId123" Type="http://schemas.openxmlformats.org/officeDocument/2006/relationships/hyperlink" Target="https://www.acquisition.gov/far/52.226-4" TargetMode="External"/><Relationship Id="rId144" Type="http://schemas.openxmlformats.org/officeDocument/2006/relationships/hyperlink" Target="https://www.acquisition.gov/far/52.247-64" TargetMode="External"/><Relationship Id="rId90" Type="http://schemas.openxmlformats.org/officeDocument/2006/relationships/hyperlink" Target="https://www.acquisition.gov/far/52.223-9" TargetMode="External"/><Relationship Id="rId165" Type="http://schemas.openxmlformats.org/officeDocument/2006/relationships/hyperlink" Target="https://www.acquisition.gov/far/52.222-62" TargetMode="External"/><Relationship Id="rId186" Type="http://schemas.openxmlformats.org/officeDocument/2006/relationships/hyperlink" Target="http://uscode.house.gov/browse.xhtml;jsessionid=114A3287C7B3359E597506A31FC855B3" TargetMode="External"/><Relationship Id="rId211" Type="http://schemas.openxmlformats.org/officeDocument/2006/relationships/hyperlink" Target="https://www.acquisition.gov/far/52.232-40" TargetMode="External"/><Relationship Id="rId232" Type="http://schemas.openxmlformats.org/officeDocument/2006/relationships/hyperlink" Target="https://www.acquisition.gov/far/52.222-26" TargetMode="External"/><Relationship Id="rId253" Type="http://schemas.openxmlformats.org/officeDocument/2006/relationships/hyperlink" Target="http://uscode.house.gov/view.xhtml?req=granuleid:USC-prelim-title5-section552a&amp;num=0&amp;edition=prelim" TargetMode="External"/><Relationship Id="rId27" Type="http://schemas.openxmlformats.org/officeDocument/2006/relationships/hyperlink" Target="https://www.acquisition.gov/far/52.204-27" TargetMode="External"/><Relationship Id="rId48" Type="http://schemas.openxmlformats.org/officeDocument/2006/relationships/hyperlink" Target="https://www.acquisition.gov/far/52.219-9" TargetMode="External"/><Relationship Id="rId69" Type="http://schemas.openxmlformats.org/officeDocument/2006/relationships/hyperlink" Target="https://www.govinfo.gov/content/pkg/USCODE-2018-title15/html/USCODE-2018-title15-chap14A-sec637.htm" TargetMode="External"/><Relationship Id="rId113" Type="http://schemas.openxmlformats.org/officeDocument/2006/relationships/hyperlink" Target="https://www.govinfo.gov/link/uscode/19/2112" TargetMode="External"/><Relationship Id="rId134" Type="http://schemas.openxmlformats.org/officeDocument/2006/relationships/hyperlink" Target="https://www.acquisition.gov/far/52.232-33" TargetMode="External"/><Relationship Id="rId80" Type="http://schemas.openxmlformats.org/officeDocument/2006/relationships/hyperlink" Target="https://www.acquisition.gov/far/52.222-36" TargetMode="External"/><Relationship Id="rId155" Type="http://schemas.openxmlformats.org/officeDocument/2006/relationships/hyperlink" Target="http://uscode.house.gov/browse.xhtml;jsessionid=114A3287C7B3359E597506A31FC855B3" TargetMode="External"/><Relationship Id="rId176" Type="http://schemas.openxmlformats.org/officeDocument/2006/relationships/hyperlink" Target="https://www.acquisition.gov/far/52.204-27" TargetMode="External"/><Relationship Id="rId197" Type="http://schemas.openxmlformats.org/officeDocument/2006/relationships/hyperlink" Target="https://www.acquisition.gov/far/52.222-51" TargetMode="External"/><Relationship Id="rId201" Type="http://schemas.openxmlformats.org/officeDocument/2006/relationships/hyperlink" Target="https://www.acquisition.gov/far/52.222-54" TargetMode="External"/><Relationship Id="rId222" Type="http://schemas.openxmlformats.org/officeDocument/2006/relationships/hyperlink" Target="http://uscode.house.gov/browse.xhtml;jsessionid=114A3287C7B3359E597506A31FC855B3" TargetMode="External"/><Relationship Id="rId243" Type="http://schemas.openxmlformats.org/officeDocument/2006/relationships/hyperlink" Target="https://www.acquisition.gov/far/52.222-50" TargetMode="External"/><Relationship Id="rId264" Type="http://schemas.openxmlformats.org/officeDocument/2006/relationships/hyperlink" Target="http://uscode.house.gov/browse.xhtml;jsessionid=114A3287C7B3359E597506A31FC855B3" TargetMode="External"/><Relationship Id="rId17" Type="http://schemas.openxmlformats.org/officeDocument/2006/relationships/hyperlink" Target="https://www.acquisition.gov/far/52.203-6" TargetMode="External"/><Relationship Id="rId38" Type="http://schemas.openxmlformats.org/officeDocument/2006/relationships/hyperlink" Target="https://www.acquisition.gov/far/52.219-6" TargetMode="External"/><Relationship Id="rId59" Type="http://schemas.openxmlformats.org/officeDocument/2006/relationships/hyperlink" Target="https://www.acquisition.gov/far/52.219-28" TargetMode="External"/><Relationship Id="rId103" Type="http://schemas.openxmlformats.org/officeDocument/2006/relationships/hyperlink" Target="https://www.acquisition.gov/far/52.223-16" TargetMode="External"/><Relationship Id="rId124" Type="http://schemas.openxmlformats.org/officeDocument/2006/relationships/hyperlink" Target="http://uscode.house.gov/browse.xhtml;jsessionid=114A3287C7B3359E597506A31FC855B3" TargetMode="External"/><Relationship Id="rId70" Type="http://schemas.openxmlformats.org/officeDocument/2006/relationships/hyperlink" Target="https://www.acquisition.gov/far/52.222-3" TargetMode="External"/><Relationship Id="rId91" Type="http://schemas.openxmlformats.org/officeDocument/2006/relationships/hyperlink" Target="http://uscode.house.gov/browse.xhtml;jsessionid=114A3287C7B3359E597506A31FC855B3" TargetMode="External"/><Relationship Id="rId145" Type="http://schemas.openxmlformats.org/officeDocument/2006/relationships/hyperlink" Target="https://www.govinfo.gov/content/pkg/USCODE-2019-title46/html/USCODE-2019-title46-subtitleV-partD-chap553-subchapI-sec55305.htm" TargetMode="External"/><Relationship Id="rId166" Type="http://schemas.openxmlformats.org/officeDocument/2006/relationships/hyperlink" Target="https://www.acquisition.gov/far/52.226-6" TargetMode="External"/><Relationship Id="rId187" Type="http://schemas.openxmlformats.org/officeDocument/2006/relationships/hyperlink" Target="https://www.acquisition.gov/far/52.222-37" TargetMode="External"/><Relationship Id="rId1" Type="http://schemas.openxmlformats.org/officeDocument/2006/relationships/numbering" Target="numbering.xml"/><Relationship Id="rId212" Type="http://schemas.openxmlformats.org/officeDocument/2006/relationships/hyperlink" Target="https://www.govinfo.gov/link/uscode/31/3903" TargetMode="External"/><Relationship Id="rId233" Type="http://schemas.openxmlformats.org/officeDocument/2006/relationships/hyperlink" Target="https://www.acquisition.gov/far/52.222-35" TargetMode="External"/><Relationship Id="rId254" Type="http://schemas.openxmlformats.org/officeDocument/2006/relationships/hyperlink" Target="https://www.acquisition.gov/far/52.2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7759</Words>
  <Characters>44694</Characters>
  <Application>Microsoft Office Word</Application>
  <DocSecurity>0</DocSecurity>
  <Lines>732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Daniel (NIH/OD) [E]</dc:creator>
  <cp:lastModifiedBy>Mattson, Janet (NIH/OD) [C]</cp:lastModifiedBy>
  <cp:revision>2</cp:revision>
  <dcterms:created xsi:type="dcterms:W3CDTF">2023-09-13T18:38:00Z</dcterms:created>
  <dcterms:modified xsi:type="dcterms:W3CDTF">2023-09-13T18:38:00Z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for Office 365</vt:lpwstr>
  </property>
  <property fmtid="{D5CDD505-2E9C-101B-9397-08002B2CF9AE}" pid="4" name="LastSaved">
    <vt:filetime>2020-08-12T00:00:00Z</vt:filetime>
  </property>
</Properties>
</file>